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E57" w:rsidRPr="00360E57" w:rsidRDefault="00360E57" w:rsidP="00360E57">
      <w:pPr>
        <w:widowControl/>
        <w:shd w:val="clear" w:color="auto" w:fill="FFFFFF"/>
        <w:jc w:val="left"/>
        <w:rPr>
          <w:rFonts w:ascii="微软雅黑" w:eastAsia="微软雅黑" w:hAnsi="微软雅黑" w:cs="宋体"/>
          <w:color w:val="000000"/>
          <w:kern w:val="0"/>
          <w:sz w:val="18"/>
          <w:szCs w:val="18"/>
        </w:rPr>
      </w:pPr>
      <w:r w:rsidRPr="00360E57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附件2</w:t>
      </w:r>
    </w:p>
    <w:p w:rsidR="00360E57" w:rsidRPr="00360E57" w:rsidRDefault="00360E57" w:rsidP="00360E57">
      <w:pPr>
        <w:widowControl/>
        <w:shd w:val="clear" w:color="auto" w:fill="FFFFFF"/>
        <w:spacing w:line="580" w:lineRule="atLeast"/>
        <w:jc w:val="left"/>
        <w:rPr>
          <w:rFonts w:ascii="微软雅黑" w:eastAsia="微软雅黑" w:hAnsi="微软雅黑" w:cs="宋体" w:hint="eastAsia"/>
          <w:color w:val="000000"/>
          <w:kern w:val="0"/>
          <w:sz w:val="18"/>
          <w:szCs w:val="18"/>
        </w:rPr>
      </w:pPr>
      <w:r w:rsidRPr="00360E57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 </w:t>
      </w:r>
    </w:p>
    <w:p w:rsidR="00360E57" w:rsidRPr="00360E57" w:rsidRDefault="00360E57" w:rsidP="00360E57">
      <w:pPr>
        <w:widowControl/>
        <w:shd w:val="clear" w:color="auto" w:fill="FFFFFF"/>
        <w:spacing w:line="580" w:lineRule="atLeast"/>
        <w:jc w:val="center"/>
        <w:rPr>
          <w:rFonts w:ascii="微软雅黑" w:eastAsia="微软雅黑" w:hAnsi="微软雅黑" w:cs="宋体" w:hint="eastAsia"/>
          <w:color w:val="000000"/>
          <w:kern w:val="0"/>
          <w:sz w:val="18"/>
          <w:szCs w:val="18"/>
        </w:rPr>
      </w:pPr>
      <w:r w:rsidRPr="00360E57">
        <w:rPr>
          <w:rFonts w:ascii="方正小标宋简体" w:eastAsia="方正小标宋简体" w:hAnsi="微软雅黑" w:cs="宋体" w:hint="eastAsia"/>
          <w:color w:val="000000"/>
          <w:kern w:val="0"/>
          <w:sz w:val="44"/>
          <w:szCs w:val="44"/>
        </w:rPr>
        <w:t>2018年度国家级技工教育和职业培训教材</w:t>
      </w:r>
    </w:p>
    <w:p w:rsidR="00360E57" w:rsidRPr="00360E57" w:rsidRDefault="00360E57" w:rsidP="00360E57">
      <w:pPr>
        <w:widowControl/>
        <w:shd w:val="clear" w:color="auto" w:fill="FFFFFF"/>
        <w:spacing w:line="580" w:lineRule="atLeast"/>
        <w:jc w:val="center"/>
        <w:rPr>
          <w:rFonts w:ascii="微软雅黑" w:eastAsia="微软雅黑" w:hAnsi="微软雅黑" w:cs="宋体" w:hint="eastAsia"/>
          <w:color w:val="000000"/>
          <w:kern w:val="0"/>
          <w:sz w:val="18"/>
          <w:szCs w:val="18"/>
        </w:rPr>
      </w:pPr>
      <w:r w:rsidRPr="00360E57">
        <w:rPr>
          <w:rFonts w:ascii="方正小标宋简体" w:eastAsia="方正小标宋简体" w:hAnsi="微软雅黑" w:cs="宋体" w:hint="eastAsia"/>
          <w:color w:val="000000"/>
          <w:kern w:val="0"/>
          <w:sz w:val="44"/>
          <w:szCs w:val="44"/>
        </w:rPr>
        <w:t>目</w:t>
      </w:r>
      <w:r w:rsidRPr="00360E57">
        <w:rPr>
          <w:rFonts w:ascii="方正小标宋简体" w:eastAsia="方正小标宋简体" w:hAnsi="微软雅黑" w:cs="宋体" w:hint="eastAsia"/>
          <w:color w:val="000000"/>
          <w:kern w:val="0"/>
          <w:sz w:val="44"/>
          <w:szCs w:val="44"/>
        </w:rPr>
        <w:t>  </w:t>
      </w:r>
      <w:r w:rsidRPr="00360E57">
        <w:rPr>
          <w:rFonts w:ascii="方正小标宋简体" w:eastAsia="方正小标宋简体" w:hAnsi="微软雅黑" w:cs="宋体" w:hint="eastAsia"/>
          <w:color w:val="000000"/>
          <w:kern w:val="0"/>
          <w:sz w:val="44"/>
          <w:szCs w:val="44"/>
        </w:rPr>
        <w:t>录</w:t>
      </w:r>
    </w:p>
    <w:p w:rsidR="00360E57" w:rsidRPr="00360E57" w:rsidRDefault="00360E57" w:rsidP="00360E57">
      <w:pPr>
        <w:widowControl/>
        <w:shd w:val="clear" w:color="auto" w:fill="FFFFFF"/>
        <w:spacing w:line="580" w:lineRule="atLeast"/>
        <w:ind w:firstLine="640"/>
        <w:jc w:val="left"/>
        <w:rPr>
          <w:rFonts w:ascii="微软雅黑" w:eastAsia="微软雅黑" w:hAnsi="微软雅黑" w:cs="宋体" w:hint="eastAsia"/>
          <w:color w:val="000000"/>
          <w:kern w:val="0"/>
          <w:sz w:val="18"/>
          <w:szCs w:val="18"/>
        </w:rPr>
      </w:pPr>
      <w:r w:rsidRPr="00360E57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 </w:t>
      </w:r>
    </w:p>
    <w:tbl>
      <w:tblPr>
        <w:tblW w:w="8931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4159"/>
        <w:gridCol w:w="1228"/>
        <w:gridCol w:w="1984"/>
        <w:gridCol w:w="992"/>
      </w:tblGrid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41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教材名称</w:t>
            </w:r>
          </w:p>
        </w:tc>
        <w:tc>
          <w:tcPr>
            <w:tcW w:w="12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类别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专业（职业）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主编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德育（第三版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第一册）道德法律与人生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公共课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田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雷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德育（第三版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第三册）职业道德与职业指导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公共课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宦</w:t>
            </w:r>
            <w:proofErr w:type="gramEnd"/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平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哲学与人生（第二版）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公共课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梁文侠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职业指导（第三版）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公共课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李兴军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物理（第六版）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公共课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王金雨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机械制图（第七版）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机械（通用）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果连成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7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机械基础（第六版）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机械（通用）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王希波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8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金属材料与热处理（第七版）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机械（通用）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韩志勇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9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极限配合与技术测量基础（第五版）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机械（通用）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宋文革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10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机械制造工艺基础（第七版）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机械（通用）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闫纂</w:t>
            </w:r>
            <w:proofErr w:type="gramEnd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文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11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工程力学（第六版）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机械（通用）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钟少华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12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电工学（第六版）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机械（通用）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邵展图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13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数控加工基础（第四版）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机械（通用）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崔兆华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14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工具钳工工艺与技能训练（第二版）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机械（通用）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杜文宁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15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模具钳工工艺与技能训练（第二版）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机械（通用）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赵孔祥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16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数控加工工艺学（第四版）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机械（数控加工方向）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韩鸿鸾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17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数控机床编程与操作（第四版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数控车床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分册）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机械（数控加工方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向）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沈建峰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lastRenderedPageBreak/>
              <w:t>18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数控机床编程与操作（第四版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数控铣床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加工中心分册）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机械（数控加工方向）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沈建峰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19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电视机原理与维修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电子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何培森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汽车故障诊断与排除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汽车（检测与维修）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祖国海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21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柴油机构造与维修（第二版）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汽车（维修）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祖国海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22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汽车电控车身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汽车（拓展）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陈星光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23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汽车商务礼仪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汽车（营销）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锋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24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汽车维修业务接待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汽车（营销）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赵伯鸾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25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IT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桌面软件维护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计算机网络应用（一体化课程教学改革教材）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夏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涛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26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小型局域网构建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计算机网络应用（一体化课程教学改革教材）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李文远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27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计算机组装与维护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计算机网络应用（一体化课程教学改革教材）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要亚</w:t>
            </w: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娟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28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房屋与装饰构造（第二版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建筑（建筑装饰方向）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田改儒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29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采煤概论（第二版）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煤矿技术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王君利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30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矿井通风与安全（第二版）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煤矿技术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李耀永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31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液压支架与泵站（第二版）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煤矿技术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程红伟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32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煤矿电工学（第二版）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煤矿技术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许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斌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33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综合机械化采煤工艺（第二版）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煤矿技术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胡方田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34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采煤机（第二版）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煤矿技术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沈国才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35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综采运输机械（第二版）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煤矿技术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郑书贤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36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掘进与支护（第二版）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煤矿技术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</w:t>
            </w: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世</w:t>
            </w:r>
            <w:proofErr w:type="gramEnd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东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lastRenderedPageBreak/>
              <w:t>37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综合机械化掘进机械（第二版）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煤矿技术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孙彦梅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38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综合机械化掘进工艺（第二版）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煤矿技术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孙茂来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39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煤矿供电（第二版）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煤矿技术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刘永清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40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煤矿固定设备维修技能训练（第二版）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煤矿技术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胡方田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41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煤矿机械（第二版）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煤矿技术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李耀永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42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煤矿电气设备维修技能训练（第二版）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煤矿技术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康奇民</w:t>
            </w:r>
            <w:proofErr w:type="gramEnd"/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br/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黄翠柏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43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教学菜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——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豫菜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烹饪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李茂华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44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西式面点技术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烹饪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梁志杨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45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西式面点工艺实训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烹饪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周发茂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46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西餐烹调工艺实训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烹饪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区景峰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47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西餐烹调技术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烹饪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江永丰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48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西餐原料加工技术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烹饪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纪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玮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49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西餐原料知识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烹饪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谢飞明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50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西餐厨具及设备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烹饪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董秀兰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51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烹饪基本功训练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烹饪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朱长征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52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会计基础（第二版）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会计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吴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莹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53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财经基础知识（第二版）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会计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康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宇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54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财经法规与职业道德（第二版）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会计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招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戈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55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经济法基础知识（第二版）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会计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李玉玲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56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企业会计实务（第二版）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会计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张朝东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57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成本核算实务（第二版）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会计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何义山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58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会计电算化（第二版）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会计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王午峰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59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税收实务（第二版）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会计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范荣志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60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出纳实务（第二版）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会计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林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彤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61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会计基本技能（第二版）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会计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贺珊娜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62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会计综合实训（第二版）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会计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曾永铭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lastRenderedPageBreak/>
              <w:t>63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服装市场营销（第三版）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服装设计与制作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程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滟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64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服装质量管理与检验（第三版）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服装设计与制作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蔚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65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服装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CAD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（第三版）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服装设计与制作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陈义华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66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服装设计基础（第三版）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服装设计与制作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安晓东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67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样板制作与推板（第三版）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服装设计与制作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孔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庆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68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服装裁剪与制作（第三版）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服装设计与制作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孙常胜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69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服装结构制图（第三版）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服装设计与制作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孙常胜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70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服装材料（第三版）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服装设计与制作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黄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英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71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立体裁剪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服装设计与制作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赵永红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72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电工英语（第二版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2018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年修订）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专业英语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蒋</w:t>
            </w:r>
            <w:proofErr w:type="gramEnd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洪涛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73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汽车维修英语（第二版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2018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年修订）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专业英语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王玉坤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74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计算机专业英语（第二版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2018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年修订）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专业英语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刘子轶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75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烹饪实用英语（第二版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2018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年修订）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专业英语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汪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莹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76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应用语文（第二版）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公共课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何语华</w:t>
            </w:r>
            <w:proofErr w:type="gramEnd"/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br/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崔志锋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77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数学及应用（第三版）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公共课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郭淑锋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78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体育与健康（第二版）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公共课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阎长安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br/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张喜梅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79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金属切削原理与刀具（第五版）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机械（通用）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洪惠良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80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机床夹具（第五版）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机械（通用）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洪惠良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81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极限配合与技术测量（第五版）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机械（通用）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王希波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82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自动化综合实训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电类（电气自动化）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王兆晶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83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汽车底盘拆装实训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汽车（汽车检测与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维修技术）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刘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锋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lastRenderedPageBreak/>
              <w:t>84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汽车使用性能与检测（第二版）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汽车（汽车检测与维修技术）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曾国文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85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市场营销学（第二版）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市场营销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李焕荣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86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基础会计（非会计专业）（第二版）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市场营销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赵秀云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87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统计与分析（第二版）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市场营销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泽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88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销售管理（第二版）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市场营销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王在勤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89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管理学基础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市场营销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何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方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90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经济学及应用（第二版）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市场营销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金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焕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91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经济法概论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市场营销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尤维芳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92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网络营销（第二版）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市场营销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汪明星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93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营销策划与实务（第二版）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市场营销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侯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瑾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94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市场调查与预测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市场营销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金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焕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95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消费行为分析（第二版）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市场营销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佘伯明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96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促销技巧实训（第二版）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市场营销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金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焕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97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客户关系管理实训（第二版）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市场营销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何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灵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lastRenderedPageBreak/>
              <w:t>98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商务礼仪实训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市场营销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郎群秀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99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医药营销实训（第二版）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市场营销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马清学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100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汽车营销实训（第二版）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市场营销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范珍珍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101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财务会计实务（第二版）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会计电算化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上官健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102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纺织品贸易与跟</w:t>
            </w: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单基础</w:t>
            </w:r>
            <w:proofErr w:type="gramEnd"/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高级技工学校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纺织品检验与贸易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钟少锋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103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技能成就梦想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公共课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宦</w:t>
            </w:r>
            <w:proofErr w:type="gramEnd"/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平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br/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巢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燕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104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工匠精神读本（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2017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年修订）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公共课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宦</w:t>
            </w:r>
            <w:proofErr w:type="gramEnd"/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平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105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工匠精神教育活动课手册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公共课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宦</w:t>
            </w:r>
            <w:proofErr w:type="gramEnd"/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平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br/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巢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燕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106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社会主义核心价值观教育读本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—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爱国教育读本（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2018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年修订）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公共课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诚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br/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梅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芳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107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社会主义核心价值观教育读本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—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敬业教育读本（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2018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年修订）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公共课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吴皖林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108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社会主义核心价值观教育读本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—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诚信教育读本（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2018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年修订）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公共课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宦</w:t>
            </w:r>
            <w:proofErr w:type="gramEnd"/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平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109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社会主义核心价值观教育读本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—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友善教育读本（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2018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年修订）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公共课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陆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艳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110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社会主义核心价值观教育读本</w:t>
            </w:r>
            <w:proofErr w:type="gramStart"/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—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文明</w:t>
            </w:r>
            <w:proofErr w:type="gramEnd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教育读本（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2018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年修订）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公共课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牛先锋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111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社会主义核心价值观教育读本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—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法治教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育读本（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2018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年修订）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中高级技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公共课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汪艾玲</w:t>
            </w:r>
            <w:proofErr w:type="gramEnd"/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br/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梅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芳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lastRenderedPageBreak/>
              <w:t>112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创业指导（第二版）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公共课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吴皖林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113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生涯规划与就业创业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公共课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蒋乃平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114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液压传动与气动技术（第二版）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机械（通用）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周晓峰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115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模具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CAD/CAM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机械（模具制造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/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模具设计）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王文景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116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工程机械（装载机）维修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工程机械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李清德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117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工程机械（挖掘机）维修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工程机械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汪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超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118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工程机械（汽车起重机）维修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工程机械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张明军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119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中文版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Word 2010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基础与实训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br/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（办公自动化方向）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要亚</w:t>
            </w: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娟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120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中文版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Excel 2010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基础与实训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br/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（办公自动化方向）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赵慧</w:t>
            </w: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慧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121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中文版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PowerPoint 2010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基础与实训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br/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（办公自动化方向）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鑫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122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中文版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Access 2010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基础与实训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br/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（办公自动化方向）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申海军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123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中文版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Office 2010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基础与实训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计算机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br/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（办公自动化方向）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尹友明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lastRenderedPageBreak/>
              <w:t>124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使用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Photoshop CS2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处理图像（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2018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年修订）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br/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（多媒体制作方向）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何意满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125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使用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</w:t>
            </w:r>
            <w:proofErr w:type="spellStart"/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CorelDRAW</w:t>
            </w:r>
            <w:proofErr w:type="spellEnd"/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 xml:space="preserve"> 12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绘制图形（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2018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年修订）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br/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（多媒体制作方向）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龙大奇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126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Flash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动画设计与制作（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2018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年修订）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br/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（多媒体制作方向）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常建有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127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3ds max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动画设计与制作（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2018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年修订）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br/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（多媒体制作方向）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陈义春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128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网页设计与制作（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2018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年修订）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br/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（多媒体制作方向）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叶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矿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129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中文版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Photoshop CS3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图像处理（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2018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年修订）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br/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（多媒体制作方向）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赵</w:t>
            </w: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一篑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130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Dreamweaver MX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网页设计与制作（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2018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年修订）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中高级技校通用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br/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（多媒体制作方向）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林植</w:t>
            </w: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浩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131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汽车专业英语（第三版）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高等职业技术院校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汽车运用与维修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宇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132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汽车机械基础（第二版）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高等职业技术院校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汽车运用与维修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迅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133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汽车机械识图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高等职业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技术院校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汽车运用与维修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董迪晶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lastRenderedPageBreak/>
              <w:t>134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汽车构造（第三版）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高等职业技术院校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汽车运用与维修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李明丽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135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汽车故障诊断技术（第二版）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高等职业技术院校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汽车运用与维修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孔旭红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136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汽车维修技术（第二版）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高等职业技术院校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汽车运用与维修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徐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  </w:t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艳</w:t>
            </w: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br/>
            </w: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刘利胜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137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汽车底盘构造与维修（第二版）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高等职业技术院校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汽车运用与维修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陈纪民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138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汽车自动变速器原理与维修（第三版）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高等职业技术院校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汽车运用与维修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刘利胜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139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汽车检测技术（第三版）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高等职业技术院校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汽车运用与维修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归艳荣</w:t>
            </w:r>
            <w:proofErr w:type="gramEnd"/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140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商用车电气系统检修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高等职业技术院校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汽车运用与维修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张新文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141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柴油发动机构造与控制系统检修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高等职业技术院校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汽车运用与维修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杨长征</w:t>
            </w:r>
          </w:p>
        </w:tc>
      </w:tr>
      <w:tr w:rsidR="00360E57" w:rsidRPr="00360E57" w:rsidTr="00360E57">
        <w:trPr>
          <w:trHeight w:val="48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142</w:t>
            </w:r>
          </w:p>
        </w:tc>
        <w:tc>
          <w:tcPr>
            <w:tcW w:w="4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汽车售后服务管理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高等职业技术院校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汽车运用与维修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0E57" w:rsidRPr="00360E57" w:rsidRDefault="00360E57" w:rsidP="00360E57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360E57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汲羽丹</w:t>
            </w:r>
            <w:proofErr w:type="gramEnd"/>
          </w:p>
        </w:tc>
      </w:tr>
    </w:tbl>
    <w:p w:rsidR="00360E57" w:rsidRPr="00360E57" w:rsidRDefault="00360E57" w:rsidP="00360E57">
      <w:pPr>
        <w:widowControl/>
        <w:shd w:val="clear" w:color="auto" w:fill="FFFFFF"/>
        <w:spacing w:line="580" w:lineRule="atLeast"/>
        <w:ind w:firstLine="640"/>
        <w:jc w:val="left"/>
        <w:rPr>
          <w:rFonts w:ascii="微软雅黑" w:eastAsia="微软雅黑" w:hAnsi="微软雅黑" w:cs="宋体" w:hint="eastAsia"/>
          <w:color w:val="000000"/>
          <w:kern w:val="0"/>
          <w:sz w:val="18"/>
          <w:szCs w:val="18"/>
        </w:rPr>
      </w:pPr>
      <w:r w:rsidRPr="00360E57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 </w:t>
      </w:r>
    </w:p>
    <w:p w:rsidR="0089302A" w:rsidRDefault="0089302A">
      <w:bookmarkStart w:id="0" w:name="_GoBack"/>
      <w:bookmarkEnd w:id="0"/>
    </w:p>
    <w:sectPr w:rsidR="008930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E57"/>
    <w:rsid w:val="00360E57"/>
    <w:rsid w:val="0089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8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765</Words>
  <Characters>4364</Characters>
  <Application>Microsoft Office Word</Application>
  <DocSecurity>0</DocSecurity>
  <Lines>36</Lines>
  <Paragraphs>10</Paragraphs>
  <ScaleCrop>false</ScaleCrop>
  <Company/>
  <LinksUpToDate>false</LinksUpToDate>
  <CharactersWithSpaces>5119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2018-05-18T02:28:00Z</dcterms:created>
  <dcterms:modified xsi:type="dcterms:W3CDTF">2018-05-18T02:28:00Z</dcterms:modified>
</cp:coreProperties>
</file>