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pacing w:line="560" w:lineRule="exact"/>
        <w:rPr>
          <w:rFonts w:hint="eastAsia"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附件2</w:t>
      </w:r>
    </w:p>
    <w:p>
      <w:pPr>
        <w:adjustRightInd w:val="0"/>
        <w:snapToGrid w:val="0"/>
        <w:spacing w:before="936" w:beforeLines="300" w:after="156" w:afterLines="50" w:line="560" w:lineRule="exact"/>
        <w:jc w:val="center"/>
        <w:rPr>
          <w:rFonts w:hint="eastAsia" w:ascii="黑体" w:hAnsi="宋体" w:eastAsia="黑体"/>
          <w:color w:val="808080"/>
          <w:sz w:val="40"/>
          <w:szCs w:val="40"/>
        </w:rPr>
      </w:pPr>
      <w:r>
        <w:rPr>
          <w:rFonts w:hint="eastAsia" w:ascii="黑体" w:hAnsi="宋体" w:eastAsia="黑体"/>
          <w:color w:val="808080"/>
          <w:sz w:val="40"/>
          <w:szCs w:val="40"/>
        </w:rPr>
        <w:t>（项目单位名称）</w:t>
      </w:r>
    </w:p>
    <w:p>
      <w:pPr>
        <w:adjustRightInd w:val="0"/>
        <w:snapToGrid w:val="0"/>
        <w:spacing w:before="468" w:beforeLines="150" w:after="156" w:afterLines="50" w:line="560" w:lineRule="exact"/>
        <w:jc w:val="center"/>
        <w:rPr>
          <w:rFonts w:hint="eastAsia" w:ascii="黑体" w:hAnsi="宋体" w:eastAsia="黑体"/>
          <w:sz w:val="48"/>
          <w:szCs w:val="48"/>
        </w:rPr>
      </w:pPr>
      <w:r>
        <w:rPr>
          <w:rFonts w:hint="eastAsia" w:ascii="黑体" w:hAnsi="宋体" w:eastAsia="黑体"/>
          <w:sz w:val="48"/>
          <w:szCs w:val="48"/>
        </w:rPr>
        <w:t>国家级高技能人才培训基地</w:t>
      </w:r>
    </w:p>
    <w:p>
      <w:pPr>
        <w:adjustRightInd w:val="0"/>
        <w:snapToGrid w:val="0"/>
        <w:spacing w:before="468" w:beforeLines="150" w:after="156" w:afterLines="50" w:line="560" w:lineRule="exact"/>
        <w:jc w:val="center"/>
        <w:rPr>
          <w:rFonts w:hint="eastAsia" w:ascii="黑体" w:hAnsi="宋体" w:eastAsia="黑体"/>
          <w:sz w:val="48"/>
          <w:szCs w:val="48"/>
        </w:rPr>
      </w:pPr>
      <w:r>
        <w:rPr>
          <w:rFonts w:hint="eastAsia" w:ascii="黑体" w:hAnsi="宋体" w:eastAsia="黑体"/>
          <w:sz w:val="48"/>
          <w:szCs w:val="48"/>
        </w:rPr>
        <w:t>建设项目实施方案</w:t>
      </w:r>
    </w:p>
    <w:p>
      <w:pPr>
        <w:adjustRightInd w:val="0"/>
        <w:snapToGrid w:val="0"/>
        <w:spacing w:line="560" w:lineRule="exact"/>
        <w:jc w:val="center"/>
        <w:rPr>
          <w:rFonts w:hint="eastAsia" w:ascii="宋体" w:hAnsi="宋体"/>
          <w:b/>
          <w:sz w:val="32"/>
          <w:szCs w:val="36"/>
        </w:rPr>
      </w:pPr>
    </w:p>
    <w:p>
      <w:pPr>
        <w:adjustRightInd w:val="0"/>
        <w:snapToGrid w:val="0"/>
        <w:spacing w:line="560" w:lineRule="exact"/>
        <w:ind w:firstLine="1322" w:firstLineChars="472"/>
        <w:jc w:val="left"/>
        <w:rPr>
          <w:rFonts w:hint="eastAsia"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项目单位：</w:t>
      </w:r>
      <w:r>
        <w:rPr>
          <w:rFonts w:eastAsia="黑体"/>
          <w:sz w:val="44"/>
          <w:szCs w:val="44"/>
          <w:u w:val="single"/>
        </w:rPr>
        <w:t xml:space="preserve">                 </w:t>
      </w:r>
      <w:r>
        <w:rPr>
          <w:rFonts w:hint="eastAsia" w:ascii="黑体" w:hAnsi="宋体" w:eastAsia="黑体"/>
          <w:sz w:val="28"/>
        </w:rPr>
        <w:t>（公章）</w:t>
      </w:r>
    </w:p>
    <w:p>
      <w:pPr>
        <w:adjustRightInd w:val="0"/>
        <w:snapToGrid w:val="0"/>
        <w:spacing w:line="560" w:lineRule="exact"/>
        <w:ind w:firstLine="1322" w:firstLineChars="472"/>
        <w:jc w:val="left"/>
        <w:rPr>
          <w:rFonts w:hint="eastAsia"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所属省份：</w:t>
      </w:r>
      <w:r>
        <w:rPr>
          <w:rFonts w:eastAsia="黑体"/>
          <w:sz w:val="44"/>
          <w:szCs w:val="44"/>
          <w:u w:val="single"/>
        </w:rPr>
        <w:t xml:space="preserve">                 </w:t>
      </w:r>
    </w:p>
    <w:p>
      <w:pPr>
        <w:adjustRightInd w:val="0"/>
        <w:snapToGrid w:val="0"/>
        <w:spacing w:line="560" w:lineRule="exact"/>
        <w:ind w:firstLine="1322" w:firstLineChars="472"/>
        <w:jc w:val="left"/>
        <w:rPr>
          <w:rFonts w:hint="eastAsia"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主管部门：</w:t>
      </w:r>
      <w:r>
        <w:rPr>
          <w:rFonts w:eastAsia="黑体"/>
          <w:sz w:val="44"/>
          <w:szCs w:val="44"/>
          <w:u w:val="single"/>
        </w:rPr>
        <w:t xml:space="preserve">                 </w:t>
      </w:r>
      <w:r>
        <w:rPr>
          <w:rFonts w:hint="eastAsia" w:ascii="黑体" w:hAnsi="宋体" w:eastAsia="黑体"/>
          <w:sz w:val="28"/>
        </w:rPr>
        <w:t>（公章）</w:t>
      </w:r>
    </w:p>
    <w:p>
      <w:pPr>
        <w:adjustRightInd w:val="0"/>
        <w:snapToGrid w:val="0"/>
        <w:spacing w:line="560" w:lineRule="exact"/>
        <w:ind w:firstLine="1322" w:firstLineChars="472"/>
        <w:jc w:val="left"/>
        <w:rPr>
          <w:rFonts w:hint="eastAsia"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法人代表：</w:t>
      </w:r>
      <w:r>
        <w:rPr>
          <w:rFonts w:eastAsia="黑体"/>
          <w:sz w:val="44"/>
          <w:szCs w:val="44"/>
          <w:u w:val="single"/>
        </w:rPr>
        <w:t xml:space="preserve">                 </w:t>
      </w:r>
    </w:p>
    <w:p>
      <w:pPr>
        <w:adjustRightInd w:val="0"/>
        <w:snapToGrid w:val="0"/>
        <w:spacing w:line="560" w:lineRule="exact"/>
        <w:ind w:firstLine="1322" w:firstLineChars="472"/>
        <w:jc w:val="left"/>
        <w:rPr>
          <w:rFonts w:hint="eastAsia" w:ascii="宋体" w:hAnsi="宋体"/>
          <w:sz w:val="28"/>
        </w:rPr>
      </w:pPr>
      <w:r>
        <w:rPr>
          <w:rFonts w:hint="eastAsia" w:ascii="黑体" w:hAnsi="宋体" w:eastAsia="黑体"/>
          <w:sz w:val="28"/>
        </w:rPr>
        <w:t>联系方式：</w:t>
      </w:r>
      <w:r>
        <w:rPr>
          <w:rFonts w:hint="eastAsia" w:ascii="仿宋_GB2312" w:hAnsi="宋体" w:eastAsia="仿宋_GB2312"/>
          <w:sz w:val="28"/>
        </w:rPr>
        <w:t>办公电话</w:t>
      </w:r>
      <w:r>
        <w:rPr>
          <w:rFonts w:eastAsia="黑体"/>
          <w:sz w:val="44"/>
          <w:szCs w:val="44"/>
          <w:u w:val="single"/>
        </w:rPr>
        <w:t xml:space="preserve">            </w:t>
      </w:r>
    </w:p>
    <w:p>
      <w:pPr>
        <w:adjustRightInd w:val="0"/>
        <w:snapToGrid w:val="0"/>
        <w:spacing w:line="560" w:lineRule="exact"/>
        <w:ind w:firstLine="2716" w:firstLineChars="970"/>
        <w:jc w:val="left"/>
        <w:rPr>
          <w:rFonts w:hint="eastAsia" w:ascii="宋体" w:hAnsi="宋体"/>
          <w:sz w:val="28"/>
        </w:rPr>
      </w:pPr>
      <w:r>
        <w:rPr>
          <w:rFonts w:hint="eastAsia" w:ascii="仿宋_GB2312" w:hAnsi="宋体" w:eastAsia="仿宋_GB2312"/>
          <w:sz w:val="28"/>
        </w:rPr>
        <w:t>手机号码</w:t>
      </w:r>
      <w:r>
        <w:rPr>
          <w:rFonts w:eastAsia="黑体"/>
          <w:sz w:val="44"/>
          <w:szCs w:val="44"/>
          <w:u w:val="single"/>
        </w:rPr>
        <w:t xml:space="preserve">            </w:t>
      </w:r>
    </w:p>
    <w:p>
      <w:pPr>
        <w:adjustRightInd w:val="0"/>
        <w:snapToGrid w:val="0"/>
        <w:spacing w:line="560" w:lineRule="exact"/>
        <w:ind w:firstLine="2716" w:firstLineChars="970"/>
        <w:jc w:val="left"/>
        <w:rPr>
          <w:rFonts w:hint="eastAsia" w:ascii="宋体" w:hAnsi="宋体"/>
          <w:sz w:val="28"/>
        </w:rPr>
      </w:pPr>
      <w:r>
        <w:rPr>
          <w:rFonts w:hint="eastAsia" w:ascii="仿宋_GB2312" w:hAnsi="宋体" w:eastAsia="仿宋_GB2312"/>
          <w:sz w:val="28"/>
        </w:rPr>
        <w:t>电子邮箱</w:t>
      </w:r>
      <w:r>
        <w:rPr>
          <w:rFonts w:eastAsia="黑体"/>
          <w:sz w:val="44"/>
          <w:szCs w:val="44"/>
          <w:u w:val="single"/>
        </w:rPr>
        <w:t xml:space="preserve">            </w:t>
      </w:r>
    </w:p>
    <w:p>
      <w:pPr>
        <w:adjustRightInd w:val="0"/>
        <w:snapToGrid w:val="0"/>
        <w:spacing w:line="560" w:lineRule="exact"/>
        <w:jc w:val="center"/>
        <w:rPr>
          <w:rFonts w:hint="eastAsia" w:ascii="宋体" w:hAnsi="宋体"/>
          <w:b/>
          <w:sz w:val="36"/>
          <w:szCs w:val="36"/>
        </w:rPr>
      </w:pPr>
    </w:p>
    <w:p>
      <w:pPr>
        <w:adjustRightInd w:val="0"/>
        <w:snapToGrid w:val="0"/>
        <w:spacing w:line="560" w:lineRule="exact"/>
        <w:jc w:val="center"/>
        <w:rPr>
          <w:rFonts w:hint="eastAsia" w:ascii="宋体" w:hAnsi="宋体"/>
          <w:b/>
          <w:sz w:val="36"/>
          <w:szCs w:val="36"/>
        </w:rPr>
      </w:pPr>
    </w:p>
    <w:p>
      <w:pPr>
        <w:adjustRightInd w:val="0"/>
        <w:snapToGrid w:val="0"/>
        <w:spacing w:line="560" w:lineRule="exact"/>
        <w:jc w:val="center"/>
        <w:rPr>
          <w:rFonts w:hint="eastAsia" w:ascii="宋体" w:hAnsi="宋体"/>
          <w:b/>
          <w:sz w:val="36"/>
          <w:szCs w:val="36"/>
        </w:rPr>
      </w:pPr>
    </w:p>
    <w:p>
      <w:pPr>
        <w:adjustRightInd w:val="0"/>
        <w:snapToGrid w:val="0"/>
        <w:spacing w:line="560" w:lineRule="exact"/>
        <w:jc w:val="center"/>
        <w:rPr>
          <w:rFonts w:hint="eastAsia" w:ascii="宋体" w:hAnsi="宋体"/>
          <w:b/>
          <w:sz w:val="36"/>
          <w:szCs w:val="36"/>
        </w:rPr>
      </w:pPr>
    </w:p>
    <w:p>
      <w:pPr>
        <w:adjustRightInd w:val="0"/>
        <w:snapToGrid w:val="0"/>
        <w:spacing w:line="560" w:lineRule="exact"/>
        <w:jc w:val="center"/>
        <w:rPr>
          <w:rFonts w:hint="eastAsia" w:ascii="宋体" w:hAnsi="宋体"/>
          <w:b/>
          <w:sz w:val="36"/>
          <w:szCs w:val="36"/>
        </w:rPr>
      </w:pPr>
    </w:p>
    <w:p>
      <w:pPr>
        <w:spacing w:line="560" w:lineRule="exact"/>
        <w:ind w:right="393" w:rightChars="187"/>
        <w:jc w:val="center"/>
        <w:outlineLvl w:val="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人力资源社会保障部  财政部 制</w:t>
      </w:r>
    </w:p>
    <w:p>
      <w:pPr>
        <w:spacing w:line="560" w:lineRule="exact"/>
        <w:ind w:right="393" w:rightChars="187"/>
        <w:jc w:val="center"/>
        <w:outlineLvl w:val="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二○一七年三月</w:t>
      </w:r>
    </w:p>
    <w:p>
      <w:pPr>
        <w:spacing w:line="560" w:lineRule="exact"/>
        <w:jc w:val="center"/>
        <w:outlineLvl w:val="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br w:type="page"/>
      </w:r>
    </w:p>
    <w:p>
      <w:pPr>
        <w:spacing w:line="560" w:lineRule="exact"/>
        <w:jc w:val="center"/>
        <w:outlineLvl w:val="0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填 写 要 求</w:t>
      </w:r>
    </w:p>
    <w:p>
      <w:pPr>
        <w:spacing w:line="560" w:lineRule="exact"/>
        <w:jc w:val="center"/>
        <w:outlineLvl w:val="0"/>
        <w:rPr>
          <w:rFonts w:hint="eastAsia" w:ascii="黑体" w:eastAsia="黑体"/>
          <w:b/>
          <w:sz w:val="44"/>
          <w:szCs w:val="44"/>
        </w:rPr>
      </w:pPr>
    </w:p>
    <w:p>
      <w:pPr>
        <w:pStyle w:val="3"/>
        <w:spacing w:line="560" w:lineRule="exact"/>
        <w:ind w:firstLine="640" w:firstLineChars="200"/>
        <w:rPr>
          <w:rFonts w:hint="eastAsia" w:ascii="黑体" w:hAnsi="Times New Roman" w:eastAsia="仿宋_GB2312"/>
          <w:kern w:val="0"/>
          <w:sz w:val="32"/>
          <w:szCs w:val="32"/>
        </w:rPr>
      </w:pPr>
      <w:r>
        <w:rPr>
          <w:rFonts w:hint="eastAsia" w:ascii="黑体" w:hAnsi="Times New Roman" w:eastAsia="仿宋_GB2312"/>
          <w:kern w:val="0"/>
          <w:sz w:val="32"/>
          <w:szCs w:val="32"/>
        </w:rPr>
        <w:t>一、要按照通知相关要求，如实填写。</w:t>
      </w:r>
    </w:p>
    <w:p>
      <w:pPr>
        <w:pStyle w:val="3"/>
        <w:spacing w:line="560" w:lineRule="exact"/>
        <w:ind w:firstLine="640" w:firstLineChars="200"/>
        <w:rPr>
          <w:rFonts w:hint="eastAsia" w:ascii="黑体" w:hAnsi="Times New Roman" w:eastAsia="仿宋_GB2312"/>
          <w:kern w:val="0"/>
          <w:sz w:val="32"/>
          <w:szCs w:val="32"/>
        </w:rPr>
      </w:pPr>
      <w:r>
        <w:rPr>
          <w:rFonts w:hint="eastAsia" w:ascii="黑体" w:hAnsi="Times New Roman" w:eastAsia="仿宋_GB2312"/>
          <w:kern w:val="0"/>
          <w:sz w:val="32"/>
          <w:szCs w:val="32"/>
        </w:rPr>
        <w:t>二、须制定项目建设总体目标和分阶段目标，要有可量化的考核指标。各项目进度须明确年度目标、可监测指标和经费预算。</w:t>
      </w:r>
    </w:p>
    <w:p>
      <w:pPr>
        <w:pStyle w:val="3"/>
        <w:spacing w:line="560" w:lineRule="exact"/>
        <w:ind w:firstLine="640" w:firstLineChars="200"/>
        <w:rPr>
          <w:rFonts w:hint="eastAsia" w:ascii="黑体" w:hAnsi="Times New Roman" w:eastAsia="仿宋_GB2312"/>
          <w:kern w:val="0"/>
          <w:sz w:val="32"/>
          <w:szCs w:val="32"/>
        </w:rPr>
      </w:pPr>
      <w:r>
        <w:rPr>
          <w:rFonts w:hint="eastAsia" w:ascii="黑体" w:hAnsi="Times New Roman" w:eastAsia="仿宋_GB2312"/>
          <w:kern w:val="0"/>
          <w:sz w:val="32"/>
          <w:szCs w:val="32"/>
        </w:rPr>
        <w:t>三、填写内容文字要准确简练，内容要重点突出，数字要精准无误。</w:t>
      </w:r>
    </w:p>
    <w:p>
      <w:pPr>
        <w:spacing w:line="560" w:lineRule="exact"/>
        <w:ind w:firstLine="640" w:firstLineChars="200"/>
        <w:rPr>
          <w:rFonts w:hint="eastAsia" w:ascii="黑体" w:eastAsia="仿宋_GB2312"/>
          <w:kern w:val="0"/>
          <w:sz w:val="32"/>
          <w:szCs w:val="32"/>
        </w:rPr>
      </w:pPr>
      <w:r>
        <w:rPr>
          <w:rFonts w:hint="eastAsia" w:ascii="黑体" w:eastAsia="仿宋_GB2312"/>
          <w:kern w:val="0"/>
          <w:sz w:val="32"/>
          <w:szCs w:val="32"/>
        </w:rPr>
        <w:t>四、填写内容的字体为仿</w:t>
      </w:r>
      <w:r>
        <w:rPr>
          <w:rFonts w:hint="eastAsia" w:ascii="仿宋_GB2312" w:eastAsia="仿宋_GB2312"/>
          <w:kern w:val="0"/>
          <w:sz w:val="32"/>
          <w:szCs w:val="32"/>
        </w:rPr>
        <w:t>宋_GB2312，字</w:t>
      </w:r>
      <w:r>
        <w:rPr>
          <w:rFonts w:hint="eastAsia" w:ascii="黑体" w:eastAsia="仿宋_GB2312"/>
          <w:kern w:val="0"/>
          <w:sz w:val="32"/>
          <w:szCs w:val="32"/>
        </w:rPr>
        <w:t>号为五号，行距为固定值</w:t>
      </w:r>
      <w:r>
        <w:rPr>
          <w:rFonts w:hint="eastAsia" w:ascii="仿宋_GB2312" w:eastAsia="仿宋_GB2312"/>
          <w:kern w:val="0"/>
          <w:sz w:val="32"/>
          <w:szCs w:val="32"/>
        </w:rPr>
        <w:t>16</w:t>
      </w:r>
      <w:r>
        <w:rPr>
          <w:rFonts w:hint="eastAsia" w:ascii="黑体" w:eastAsia="仿宋_GB2312"/>
          <w:kern w:val="0"/>
          <w:sz w:val="32"/>
          <w:szCs w:val="32"/>
        </w:rPr>
        <w:t>磅。</w:t>
      </w:r>
    </w:p>
    <w:p>
      <w:pPr>
        <w:spacing w:line="560" w:lineRule="exact"/>
        <w:ind w:firstLine="640" w:firstLineChars="200"/>
        <w:rPr>
          <w:rFonts w:ascii="楷体_GB2312" w:hAnsi="宋体" w:eastAsia="仿宋_GB2312"/>
          <w:sz w:val="32"/>
          <w:szCs w:val="32"/>
        </w:rPr>
      </w:pPr>
      <w:r>
        <w:rPr>
          <w:rFonts w:hint="eastAsia" w:ascii="黑体" w:eastAsia="仿宋_GB2312"/>
          <w:kern w:val="0"/>
          <w:sz w:val="32"/>
          <w:szCs w:val="32"/>
        </w:rPr>
        <w:t>五、请使用</w:t>
      </w:r>
      <w:r>
        <w:rPr>
          <w:rFonts w:hint="eastAsia" w:ascii="仿宋_GB2312" w:eastAsia="仿宋_GB2312"/>
          <w:kern w:val="0"/>
          <w:sz w:val="32"/>
          <w:szCs w:val="32"/>
        </w:rPr>
        <w:t>A4纸，双面印，</w:t>
      </w:r>
      <w:r>
        <w:rPr>
          <w:rFonts w:hint="eastAsia" w:ascii="楷体_GB2312" w:hAnsi="宋体" w:eastAsia="仿宋_GB2312"/>
          <w:sz w:val="32"/>
          <w:szCs w:val="32"/>
        </w:rPr>
        <w:t>左侧装订</w:t>
      </w:r>
      <w:r>
        <w:rPr>
          <w:rFonts w:hint="eastAsia" w:ascii="仿宋_GB2312" w:eastAsia="仿宋_GB2312"/>
          <w:kern w:val="0"/>
          <w:sz w:val="32"/>
          <w:szCs w:val="32"/>
        </w:rPr>
        <w:t>后一</w:t>
      </w:r>
      <w:r>
        <w:rPr>
          <w:rFonts w:hint="eastAsia" w:ascii="仿宋_GB2312" w:eastAsia="仿宋_GB2312"/>
          <w:sz w:val="32"/>
          <w:szCs w:val="32"/>
        </w:rPr>
        <w:t>式四份连同电子文档一并上报。</w:t>
      </w:r>
    </w:p>
    <w:p>
      <w:pPr>
        <w:spacing w:line="560" w:lineRule="exact"/>
        <w:ind w:right="84" w:rightChars="40" w:firstLine="640" w:firstLineChars="200"/>
        <w:outlineLvl w:val="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right="393" w:rightChars="187"/>
        <w:jc w:val="center"/>
        <w:outlineLvl w:val="0"/>
        <w:rPr>
          <w:rFonts w:hint="eastAsia" w:ascii="黑体" w:eastAsia="黑体"/>
          <w:sz w:val="36"/>
          <w:szCs w:val="36"/>
        </w:rPr>
      </w:pPr>
      <w:r>
        <w:rPr>
          <w:rFonts w:hint="eastAsia" w:eastAsia="仿宋_GB2312"/>
          <w:sz w:val="32"/>
          <w:szCs w:val="32"/>
        </w:rPr>
        <w:br w:type="page"/>
      </w:r>
      <w:r>
        <w:rPr>
          <w:rFonts w:hint="eastAsia" w:ascii="黑体" w:eastAsia="黑体"/>
          <w:sz w:val="36"/>
          <w:szCs w:val="36"/>
        </w:rPr>
        <w:t>内 容 提 要</w:t>
      </w:r>
    </w:p>
    <w:p>
      <w:pPr>
        <w:spacing w:line="520" w:lineRule="exact"/>
        <w:ind w:right="393" w:rightChars="187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一、项目概述  .......................................... ....</w:t>
      </w:r>
      <w:r>
        <w:rPr>
          <w:rFonts w:hint="eastAsia" w:ascii="宋体" w:hAnsi="宋体"/>
          <w:sz w:val="24"/>
        </w:rPr>
        <w:t xml:space="preserve"> .....</w:t>
      </w:r>
      <w:r>
        <w:rPr>
          <w:rFonts w:hint="eastAsia" w:ascii="宋体" w:hAnsi="宋体"/>
          <w:b/>
          <w:sz w:val="24"/>
        </w:rPr>
        <w:t xml:space="preserve"> 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表1-1项目单位基本情况信息  ................................</w:t>
      </w: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. 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表1-2项目背景  ..............</w:t>
      </w:r>
      <w:r>
        <w:rPr>
          <w:rFonts w:hint="eastAsia" w:ascii="宋体" w:hAnsi="宋体"/>
          <w:b/>
          <w:sz w:val="24"/>
        </w:rPr>
        <w:t>............................. .</w:t>
      </w:r>
      <w:r>
        <w:rPr>
          <w:rFonts w:hint="eastAsia" w:ascii="宋体" w:hAnsi="宋体"/>
          <w:sz w:val="24"/>
        </w:rPr>
        <w:t xml:space="preserve"> 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表1-3工作基础  </w:t>
      </w:r>
      <w:r>
        <w:rPr>
          <w:rFonts w:hint="eastAsia" w:ascii="宋体" w:hAnsi="宋体"/>
          <w:b/>
          <w:sz w:val="24"/>
        </w:rPr>
        <w:t>........................................... .</w:t>
      </w:r>
      <w:r>
        <w:rPr>
          <w:rFonts w:hint="eastAsia" w:ascii="宋体" w:hAnsi="宋体"/>
          <w:sz w:val="24"/>
        </w:rPr>
        <w:t xml:space="preserve"> .</w:t>
      </w:r>
    </w:p>
    <w:p>
      <w:pPr>
        <w:spacing w:line="520" w:lineRule="exact"/>
        <w:ind w:right="393" w:rightChars="187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二、项目实施工作思路与工作目标  ..............................</w:t>
      </w:r>
      <w:r>
        <w:rPr>
          <w:rFonts w:hint="eastAsia" w:ascii="宋体" w:hAnsi="宋体"/>
          <w:sz w:val="24"/>
        </w:rPr>
        <w:t xml:space="preserve"> ....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表2-1项目实施工作思路  </w:t>
      </w:r>
      <w:r>
        <w:rPr>
          <w:rFonts w:hint="eastAsia" w:ascii="宋体" w:hAnsi="宋体"/>
          <w:b/>
          <w:sz w:val="24"/>
        </w:rPr>
        <w:t>......................................</w:t>
      </w:r>
      <w:r>
        <w:rPr>
          <w:rFonts w:hint="eastAsia" w:ascii="宋体" w:hAnsi="宋体"/>
          <w:sz w:val="24"/>
        </w:rPr>
        <w:t xml:space="preserve"> 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表2-2项目实施工作目标  </w:t>
      </w:r>
      <w:r>
        <w:rPr>
          <w:rFonts w:hint="eastAsia" w:ascii="宋体" w:hAnsi="宋体"/>
          <w:b/>
          <w:sz w:val="24"/>
        </w:rPr>
        <w:t>......................................</w:t>
      </w:r>
      <w:r>
        <w:rPr>
          <w:rFonts w:hint="eastAsia" w:ascii="宋体" w:hAnsi="宋体"/>
          <w:sz w:val="24"/>
        </w:rPr>
        <w:t xml:space="preserve"> </w:t>
      </w:r>
    </w:p>
    <w:p>
      <w:pPr>
        <w:spacing w:line="520" w:lineRule="exact"/>
        <w:ind w:right="393" w:rightChars="187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三、项目实施工作重点及内容  ......................................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表3-1-1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hint="eastAsia" w:ascii="宋体" w:hAnsi="宋体"/>
          <w:sz w:val="24"/>
        </w:rPr>
        <w:t xml:space="preserve">专业（职业）建设目标与预算安排 </w:t>
      </w:r>
      <w:r>
        <w:rPr>
          <w:rFonts w:hint="eastAsia" w:ascii="宋体" w:hAnsi="宋体"/>
          <w:b/>
          <w:sz w:val="24"/>
        </w:rPr>
        <w:t>................</w:t>
      </w:r>
      <w:r>
        <w:rPr>
          <w:rFonts w:hint="eastAsia" w:ascii="宋体" w:hAnsi="宋体"/>
          <w:sz w:val="24"/>
        </w:rPr>
        <w:t xml:space="preserve"> 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表3-1-2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hint="eastAsia" w:ascii="宋体" w:hAnsi="宋体"/>
          <w:sz w:val="24"/>
        </w:rPr>
        <w:t xml:space="preserve">专业（职业）建设内容与进度 </w:t>
      </w:r>
      <w:r>
        <w:rPr>
          <w:rFonts w:hint="eastAsia" w:ascii="宋体" w:hAnsi="宋体"/>
          <w:b/>
          <w:sz w:val="24"/>
        </w:rPr>
        <w:t>...................</w:t>
      </w:r>
      <w:r>
        <w:rPr>
          <w:rFonts w:hint="eastAsia" w:ascii="宋体" w:hAnsi="宋体"/>
          <w:sz w:val="24"/>
        </w:rPr>
        <w:t xml:space="preserve"> ..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表3-n-1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hint="eastAsia" w:ascii="宋体" w:hAnsi="宋体"/>
          <w:sz w:val="24"/>
        </w:rPr>
        <w:t xml:space="preserve">专业（职业）建设目标与预算安排 </w:t>
      </w:r>
      <w:r>
        <w:rPr>
          <w:rFonts w:hint="eastAsia" w:ascii="宋体" w:hAnsi="宋体"/>
          <w:b/>
          <w:sz w:val="24"/>
        </w:rPr>
        <w:t>...............</w:t>
      </w:r>
      <w:r>
        <w:rPr>
          <w:rFonts w:hint="eastAsia" w:ascii="宋体" w:hAnsi="宋体"/>
          <w:sz w:val="24"/>
        </w:rPr>
        <w:t xml:space="preserve"> ..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表3-n-2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hint="eastAsia" w:ascii="宋体" w:hAnsi="宋体"/>
          <w:sz w:val="24"/>
        </w:rPr>
        <w:t xml:space="preserve">专业（职业）建设内容与进度 </w:t>
      </w:r>
      <w:r>
        <w:rPr>
          <w:rFonts w:hint="eastAsia" w:ascii="宋体" w:hAnsi="宋体"/>
          <w:b/>
          <w:sz w:val="24"/>
        </w:rPr>
        <w:t>...................</w:t>
      </w:r>
      <w:r>
        <w:rPr>
          <w:rFonts w:hint="eastAsia" w:ascii="宋体" w:hAnsi="宋体"/>
          <w:sz w:val="24"/>
        </w:rPr>
        <w:t xml:space="preserve"> ..</w:t>
      </w:r>
    </w:p>
    <w:p>
      <w:pPr>
        <w:spacing w:line="520" w:lineRule="exact"/>
        <w:ind w:right="393" w:rightChars="187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四、主要保障措施  ......................................... ...</w:t>
      </w:r>
      <w:r>
        <w:rPr>
          <w:rFonts w:hint="eastAsia" w:ascii="宋体" w:hAnsi="宋体"/>
          <w:sz w:val="24"/>
        </w:rPr>
        <w:t xml:space="preserve"> ...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表4-1保障机制  </w:t>
      </w:r>
      <w:r>
        <w:rPr>
          <w:rFonts w:hint="eastAsia" w:ascii="宋体" w:hAnsi="宋体"/>
          <w:b/>
          <w:sz w:val="24"/>
        </w:rPr>
        <w:t>........................................... ..</w:t>
      </w:r>
      <w:r>
        <w:rPr>
          <w:rFonts w:hint="eastAsia" w:ascii="宋体" w:hAnsi="宋体"/>
          <w:sz w:val="24"/>
        </w:rPr>
        <w:t xml:space="preserve"> </w:t>
      </w:r>
      <w:r>
        <w:rPr>
          <w:rFonts w:hint="eastAsia" w:ascii="宋体" w:hAnsi="宋体"/>
          <w:b/>
          <w:sz w:val="24"/>
        </w:rPr>
        <w:t xml:space="preserve"> 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表4-2投入预算汇总  </w:t>
      </w:r>
      <w:r>
        <w:rPr>
          <w:rFonts w:hint="eastAsia" w:ascii="宋体" w:hAnsi="宋体"/>
          <w:b/>
          <w:sz w:val="24"/>
        </w:rPr>
        <w:t>........................................ .</w:t>
      </w:r>
      <w:r>
        <w:rPr>
          <w:rFonts w:hint="eastAsia" w:ascii="宋体" w:hAnsi="宋体"/>
          <w:sz w:val="24"/>
        </w:rPr>
        <w:t xml:space="preserve"> </w:t>
      </w:r>
    </w:p>
    <w:p>
      <w:pPr>
        <w:spacing w:line="520" w:lineRule="exact"/>
        <w:ind w:right="393" w:rightChars="187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五、审核结果...................... ...</w:t>
      </w:r>
      <w:r>
        <w:rPr>
          <w:rFonts w:hint="eastAsia" w:ascii="宋体" w:hAnsi="宋体"/>
          <w:sz w:val="24"/>
        </w:rPr>
        <w:t xml:space="preserve"> .....</w:t>
      </w: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/>
          <w:sz w:val="24"/>
        </w:rPr>
        <w:t>. ..</w:t>
      </w:r>
      <w:r>
        <w:rPr>
          <w:rFonts w:hint="eastAsia" w:ascii="宋体" w:hAnsi="宋体"/>
          <w:b/>
          <w:sz w:val="24"/>
        </w:rPr>
        <w:t xml:space="preserve"> ... ..</w:t>
      </w:r>
      <w:r>
        <w:rPr>
          <w:rFonts w:hint="eastAsia" w:ascii="宋体" w:hAnsi="宋体"/>
          <w:sz w:val="24"/>
        </w:rPr>
        <w:t xml:space="preserve"> ....</w:t>
      </w:r>
      <w:r>
        <w:rPr>
          <w:rFonts w:hint="eastAsia" w:ascii="宋体" w:hAnsi="宋体"/>
          <w:b/>
          <w:sz w:val="24"/>
        </w:rPr>
        <w:t xml:space="preserve"> ... ..</w:t>
      </w:r>
      <w:r>
        <w:rPr>
          <w:rFonts w:hint="eastAsia" w:ascii="宋体" w:hAnsi="宋体"/>
          <w:sz w:val="24"/>
        </w:rPr>
        <w:t xml:space="preserve"> .</w:t>
      </w:r>
    </w:p>
    <w:p>
      <w:pPr>
        <w:spacing w:line="520" w:lineRule="exact"/>
        <w:ind w:right="393" w:rightChars="187" w:firstLine="480" w:firstLineChars="20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表5 自治区专家审核意见和行政部门审核意见</w:t>
      </w:r>
      <w:r>
        <w:rPr>
          <w:rFonts w:hint="eastAsia" w:ascii="宋体" w:hAnsi="宋体"/>
          <w:b/>
          <w:sz w:val="24"/>
        </w:rPr>
        <w:t>................</w:t>
      </w:r>
      <w:r>
        <w:rPr>
          <w:rFonts w:hint="eastAsia" w:ascii="宋体" w:hAnsi="宋体"/>
          <w:sz w:val="24"/>
        </w:rPr>
        <w:t xml:space="preserve"> .....</w:t>
      </w:r>
      <w:r>
        <w:rPr>
          <w:rFonts w:hint="eastAsia" w:ascii="宋体" w:hAnsi="宋体"/>
          <w:b/>
          <w:sz w:val="24"/>
        </w:rPr>
        <w:t xml:space="preserve"> </w:t>
      </w:r>
    </w:p>
    <w:p>
      <w:pPr>
        <w:spacing w:line="520" w:lineRule="exact"/>
        <w:ind w:left="1417" w:leftChars="229" w:right="393" w:rightChars="187" w:hanging="936" w:hangingChars="390"/>
        <w:jc w:val="left"/>
        <w:outlineLvl w:val="0"/>
        <w:rPr>
          <w:rFonts w:hint="eastAsia" w:ascii="宋体" w:hAnsi="宋体"/>
          <w:sz w:val="24"/>
        </w:rPr>
      </w:pPr>
    </w:p>
    <w:p>
      <w:pPr>
        <w:spacing w:line="520" w:lineRule="exact"/>
        <w:ind w:left="1417" w:leftChars="229" w:right="-2" w:hanging="936" w:hangingChars="390"/>
        <w:jc w:val="left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附件：1．×××（项目单位名称）国家级高技能人才培训基地建设项目实施管理办法</w:t>
      </w:r>
    </w:p>
    <w:p>
      <w:pPr>
        <w:spacing w:line="520" w:lineRule="exact"/>
        <w:ind w:left="1417" w:leftChars="607" w:hanging="142" w:hangingChars="59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2．×××（项目单位名称）国家级高技能人才培训基地建设项目经费管理实施细则</w:t>
      </w:r>
    </w:p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4"/>
        </w:rPr>
      </w:pPr>
    </w:p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注：页码可根据《实施方案》填写的实际页数编排。</w:t>
      </w:r>
    </w:p>
    <w:p>
      <w:pPr>
        <w:spacing w:line="560" w:lineRule="exact"/>
        <w:ind w:right="393" w:rightChars="187"/>
        <w:jc w:val="left"/>
        <w:outlineLvl w:val="0"/>
        <w:rPr>
          <w:rFonts w:hint="eastAsia" w:ascii="黑体" w:hAnsi="宋体" w:eastAsia="黑体"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br w:type="page"/>
      </w:r>
      <w:r>
        <w:rPr>
          <w:rFonts w:hint="eastAsia" w:ascii="黑体" w:hAnsi="宋体" w:eastAsia="黑体"/>
          <w:sz w:val="28"/>
          <w:szCs w:val="28"/>
        </w:rPr>
        <w:t>一、项目概述</w:t>
      </w:r>
    </w:p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表1-1项目单位基本情况信息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706"/>
        <w:gridCol w:w="1704"/>
        <w:gridCol w:w="1704"/>
        <w:gridCol w:w="170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411" w:type="dxa"/>
            <w:gridSpan w:val="2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项目单位名称</w:t>
            </w:r>
          </w:p>
        </w:tc>
        <w:tc>
          <w:tcPr>
            <w:tcW w:w="5111" w:type="dxa"/>
            <w:gridSpan w:val="3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/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11" w:type="dxa"/>
            <w:gridSpan w:val="2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通信地址（邮编）</w:t>
            </w:r>
          </w:p>
        </w:tc>
        <w:tc>
          <w:tcPr>
            <w:tcW w:w="5111" w:type="dxa"/>
            <w:gridSpan w:val="3"/>
            <w:vAlign w:val="center"/>
          </w:tcPr>
          <w:p/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  <w:vMerge w:val="restart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</w:t>
            </w:r>
          </w:p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信  息</w:t>
            </w:r>
          </w:p>
        </w:tc>
        <w:tc>
          <w:tcPr>
            <w:tcW w:w="170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position w:val="6"/>
                <w:sz w:val="24"/>
              </w:rPr>
              <w:t>姓     名</w:t>
            </w:r>
          </w:p>
        </w:tc>
        <w:tc>
          <w:tcPr>
            <w:tcW w:w="170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position w:val="6"/>
                <w:sz w:val="24"/>
              </w:rPr>
              <w:t>部门及职务</w:t>
            </w:r>
          </w:p>
        </w:tc>
        <w:tc>
          <w:tcPr>
            <w:tcW w:w="170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170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position w:val="6"/>
                <w:sz w:val="24"/>
              </w:rPr>
              <w:t>办公室电话</w:t>
            </w:r>
          </w:p>
        </w:tc>
        <w:tc>
          <w:tcPr>
            <w:tcW w:w="170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spacing w:val="285"/>
                <w:kern w:val="0"/>
                <w:position w:val="6"/>
                <w:sz w:val="24"/>
              </w:rPr>
              <w:t>传</w:t>
            </w:r>
            <w:r>
              <w:rPr>
                <w:rFonts w:hint="eastAsia" w:ascii="宋体" w:hAnsi="宋体"/>
                <w:kern w:val="0"/>
                <w:position w:val="6"/>
                <w:sz w:val="24"/>
              </w:rPr>
              <w:t>真</w:t>
            </w:r>
          </w:p>
        </w:tc>
        <w:tc>
          <w:tcPr>
            <w:tcW w:w="170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170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spacing w:val="285"/>
                <w:kern w:val="0"/>
                <w:position w:val="6"/>
                <w:sz w:val="24"/>
              </w:rPr>
              <w:t>手</w:t>
            </w:r>
            <w:r>
              <w:rPr>
                <w:rFonts w:hint="eastAsia" w:ascii="宋体" w:hAnsi="宋体"/>
                <w:kern w:val="0"/>
                <w:position w:val="6"/>
                <w:sz w:val="24"/>
              </w:rPr>
              <w:t>机</w:t>
            </w:r>
          </w:p>
        </w:tc>
        <w:tc>
          <w:tcPr>
            <w:tcW w:w="170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kern w:val="0"/>
                <w:position w:val="6"/>
                <w:sz w:val="24"/>
              </w:rPr>
              <w:t>E-mail</w:t>
            </w:r>
          </w:p>
        </w:tc>
        <w:tc>
          <w:tcPr>
            <w:tcW w:w="170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8522" w:type="dxa"/>
            <w:gridSpan w:val="5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/>
                <w:b/>
                <w:position w:val="6"/>
                <w:sz w:val="24"/>
              </w:rPr>
            </w:pPr>
            <w:r>
              <w:rPr>
                <w:rFonts w:hint="eastAsia" w:ascii="宋体" w:hAnsi="宋体"/>
                <w:b/>
                <w:position w:val="6"/>
                <w:sz w:val="24"/>
              </w:rPr>
              <w:t>办学特色概述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7" w:hRule="atLeast"/>
        </w:trPr>
        <w:tc>
          <w:tcPr>
            <w:tcW w:w="8522" w:type="dxa"/>
            <w:gridSpan w:val="5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宋体" w:eastAsia="仿宋_GB2312"/>
                <w:position w:val="6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表1-2项目背景</w:t>
      </w:r>
    </w:p>
    <w:tbl>
      <w:tblPr>
        <w:tblStyle w:val="5"/>
        <w:tblW w:w="832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75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733" w:type="dxa"/>
            <w:vAlign w:val="center"/>
          </w:tcPr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7596" w:type="dxa"/>
            <w:vAlign w:val="center"/>
          </w:tcPr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简述当地经济社会发展、产业结构调整、企业高技能人才需求、高技能人才培训等方面的总体情况。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329" w:type="dxa"/>
            <w:gridSpan w:val="2"/>
            <w:vAlign w:val="center"/>
          </w:tcPr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表1-3工作基础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77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750" w:type="dxa"/>
            <w:vAlign w:val="center"/>
          </w:tcPr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7772" w:type="dxa"/>
            <w:vAlign w:val="center"/>
          </w:tcPr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按照本通知“申报条件”要求，分专业（拟申报的专业）简述培养高技能人才具备的条件和已有的工作基础。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4" w:hRule="atLeast"/>
        </w:trPr>
        <w:tc>
          <w:tcPr>
            <w:tcW w:w="8522" w:type="dxa"/>
            <w:gridSpan w:val="2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/>
          <w:p/>
          <w:p/>
          <w:p/>
          <w:p/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黑体" w:hAnsi="宋体" w:eastAsia="黑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  <w:r>
        <w:rPr>
          <w:rFonts w:hint="eastAsia" w:ascii="黑体" w:hAnsi="宋体" w:eastAsia="黑体"/>
          <w:sz w:val="28"/>
          <w:szCs w:val="28"/>
        </w:rPr>
        <w:t>二、项目实施工作思路与工作目标</w:t>
      </w:r>
    </w:p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表2-1项目实施工作思路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74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1101" w:type="dxa"/>
            <w:vAlign w:val="center"/>
          </w:tcPr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</w:p>
        </w:tc>
        <w:tc>
          <w:tcPr>
            <w:tcW w:w="7421" w:type="dxa"/>
            <w:vAlign w:val="center"/>
          </w:tcPr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指导思想：简述培训基地建设的指导思想，主要是贯彻落实高技能人才振兴计划，培训急需、紧缺高技能人才，促进区域经济和产业发展等。</w:t>
            </w:r>
          </w:p>
          <w:p>
            <w:pPr>
              <w:spacing w:line="560" w:lineRule="exact"/>
              <w:outlineLvl w:val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基本思路：简述开展培训基地建设的工作思路和建设原则。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8" w:hRule="atLeast"/>
        </w:trPr>
        <w:tc>
          <w:tcPr>
            <w:tcW w:w="1101" w:type="dxa"/>
            <w:vAlign w:val="center"/>
          </w:tcPr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</w:t>
            </w:r>
          </w:p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思想</w:t>
            </w:r>
          </w:p>
        </w:tc>
        <w:tc>
          <w:tcPr>
            <w:tcW w:w="7421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9" w:hRule="atLeast"/>
        </w:trPr>
        <w:tc>
          <w:tcPr>
            <w:tcW w:w="1101" w:type="dxa"/>
            <w:vAlign w:val="center"/>
          </w:tcPr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基本</w:t>
            </w:r>
          </w:p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思路</w:t>
            </w:r>
          </w:p>
        </w:tc>
        <w:tc>
          <w:tcPr>
            <w:tcW w:w="7421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表2-2项目实施工作目标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74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</w:p>
        </w:tc>
        <w:tc>
          <w:tcPr>
            <w:tcW w:w="7421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简述总体目标和阶段目标。总体目标要按照本通知“总体工作目标”和“项目产出”来制定。阶段目标按2017-2018年度和2018-2019年度来实施，体现可量化、可监测。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5" w:hRule="atLeast"/>
        </w:trPr>
        <w:tc>
          <w:tcPr>
            <w:tcW w:w="1101" w:type="dxa"/>
            <w:vAlign w:val="center"/>
          </w:tcPr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总体</w:t>
            </w:r>
          </w:p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目标</w:t>
            </w:r>
          </w:p>
        </w:tc>
        <w:tc>
          <w:tcPr>
            <w:tcW w:w="7421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5" w:hRule="atLeast"/>
        </w:trPr>
        <w:tc>
          <w:tcPr>
            <w:tcW w:w="1101" w:type="dxa"/>
            <w:vAlign w:val="center"/>
          </w:tcPr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阶段</w:t>
            </w:r>
          </w:p>
          <w:p>
            <w:pPr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目标</w:t>
            </w:r>
          </w:p>
        </w:tc>
        <w:tc>
          <w:tcPr>
            <w:tcW w:w="7421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黑体" w:hAnsi="宋体" w:eastAsia="黑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  <w:r>
        <w:rPr>
          <w:rFonts w:hint="eastAsia" w:ascii="黑体" w:hAnsi="宋体" w:eastAsia="黑体"/>
          <w:sz w:val="28"/>
          <w:szCs w:val="28"/>
        </w:rPr>
        <w:t>三、项目实施工作重点及内容</w:t>
      </w:r>
    </w:p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表3-1-1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</w:t>
      </w:r>
      <w:r>
        <w:rPr>
          <w:rFonts w:hint="eastAsia" w:ascii="宋体" w:hAnsi="宋体"/>
          <w:b/>
          <w:sz w:val="28"/>
          <w:szCs w:val="28"/>
        </w:rPr>
        <w:t>专业（职业）建设目标与预算安排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0"/>
        <w:gridCol w:w="4108"/>
        <w:gridCol w:w="31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0" w:type="dxa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</w:p>
        </w:tc>
        <w:tc>
          <w:tcPr>
            <w:tcW w:w="7282" w:type="dxa"/>
            <w:gridSpan w:val="2"/>
            <w:vAlign w:val="center"/>
          </w:tcPr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项目组构成：主要指建设本专业（职业）的项目负责人和项目组成员。</w:t>
            </w: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建设目标：按照本通知“项目产出”来制定，要用数据来设计可量化、可监测的指标。</w:t>
            </w:r>
          </w:p>
          <w:p>
            <w:pPr>
              <w:spacing w:line="560" w:lineRule="exact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预算安排：围绕本专业（职业）建设内容需要，按照500万元资金额度，划分预算资金。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3" w:hRule="atLeast"/>
        </w:trPr>
        <w:tc>
          <w:tcPr>
            <w:tcW w:w="1240" w:type="dxa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  <w:r>
              <w:rPr>
                <w:rFonts w:hint="eastAsia" w:ascii="宋体" w:hAnsi="宋体"/>
                <w:b/>
                <w:spacing w:val="-20"/>
                <w:sz w:val="24"/>
              </w:rPr>
              <w:t>项目组</w:t>
            </w:r>
          </w:p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构成</w:t>
            </w:r>
          </w:p>
        </w:tc>
        <w:tc>
          <w:tcPr>
            <w:tcW w:w="7282" w:type="dxa"/>
            <w:gridSpan w:val="2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项目负责人：</w:t>
            </w: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项目组成员：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9" w:hRule="atLeast"/>
        </w:trPr>
        <w:tc>
          <w:tcPr>
            <w:tcW w:w="1240" w:type="dxa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</w:t>
            </w:r>
          </w:p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目标</w:t>
            </w:r>
          </w:p>
        </w:tc>
        <w:tc>
          <w:tcPr>
            <w:tcW w:w="7282" w:type="dxa"/>
            <w:gridSpan w:val="2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/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40" w:type="dxa"/>
            <w:vMerge w:val="restart"/>
            <w:vAlign w:val="center"/>
          </w:tcPr>
          <w:p>
            <w:pPr>
              <w:tabs>
                <w:tab w:val="left" w:pos="1136"/>
              </w:tabs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预算</w:t>
            </w:r>
          </w:p>
          <w:p>
            <w:pPr>
              <w:tabs>
                <w:tab w:val="left" w:pos="1136"/>
              </w:tabs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安排</w:t>
            </w: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-2"/>
              <w:jc w:val="center"/>
              <w:outlineLvl w:val="0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资金预算（单位：万元）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40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构建完善的高技能人才培训体系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240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校企合作提升培训能力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40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总结技能人才培养规律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仿宋_GB2312" w:hAnsi="宋体" w:eastAsia="仿宋_GB2312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表3-1-2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</w:t>
      </w:r>
      <w:r>
        <w:rPr>
          <w:rFonts w:hint="eastAsia" w:ascii="宋体" w:hAnsi="宋体"/>
          <w:b/>
          <w:sz w:val="28"/>
          <w:szCs w:val="28"/>
        </w:rPr>
        <w:t>专业（职业）建设内容与进度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2194"/>
        <w:gridCol w:w="2664"/>
        <w:gridCol w:w="26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0" w:type="dxa"/>
            <w:vAlign w:val="center"/>
          </w:tcPr>
          <w:p>
            <w:pPr>
              <w:spacing w:line="320" w:lineRule="exact"/>
              <w:ind w:right="-2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</w:p>
        </w:tc>
        <w:tc>
          <w:tcPr>
            <w:tcW w:w="7522" w:type="dxa"/>
            <w:gridSpan w:val="3"/>
            <w:vAlign w:val="center"/>
          </w:tcPr>
          <w:p>
            <w:pPr>
              <w:spacing w:line="3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建设内容一：本专业（职业）的高技能人才培训体系建设，重点围绕培训模式、课程设置、教材开发、师资建设、培训装备、技能评价等内容来制定，并确定每一年度的验收要点。</w:t>
            </w:r>
          </w:p>
          <w:p>
            <w:pPr>
              <w:spacing w:line="3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建设内容二：通过校企合作平台提升本专业（职业）的培训能力，重点围绕校企合作项目以及在师资、装备、实训等方面提升培训能力来制定，并确定每一年度的验收要点。</w:t>
            </w:r>
          </w:p>
          <w:p>
            <w:pPr>
              <w:spacing w:line="3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建设内容三：通过开展高技能人才培训体系建设和校企合作等一系列工作，形成培训基地建设的规律性、创新性的成果。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3194" w:type="dxa"/>
            <w:gridSpan w:val="2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建设内容一</w:t>
            </w:r>
          </w:p>
        </w:tc>
        <w:tc>
          <w:tcPr>
            <w:tcW w:w="2664" w:type="dxa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2017．10-2018．10验收要点</w:t>
            </w:r>
          </w:p>
        </w:tc>
        <w:tc>
          <w:tcPr>
            <w:tcW w:w="2664" w:type="dxa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2018．10-2019．10</w:t>
            </w:r>
          </w:p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验收要点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restart"/>
            <w:vAlign w:val="center"/>
          </w:tcPr>
          <w:p>
            <w:pPr>
              <w:spacing w:line="320" w:lineRule="exact"/>
              <w:jc w:val="left"/>
              <w:outlineLvl w:val="0"/>
              <w:rPr>
                <w:rFonts w:hint="eastAsia" w:ascii="宋体" w:hAnsi="宋体"/>
                <w:spacing w:val="-20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构建完善的高技能人才培训体系</w:t>
            </w: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3194" w:type="dxa"/>
            <w:gridSpan w:val="2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建设内容二</w:t>
            </w:r>
          </w:p>
        </w:tc>
        <w:tc>
          <w:tcPr>
            <w:tcW w:w="2664" w:type="dxa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2017．10-2018．10      验收要点</w:t>
            </w:r>
          </w:p>
        </w:tc>
        <w:tc>
          <w:tcPr>
            <w:tcW w:w="2664" w:type="dxa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2018．10-2019．10</w:t>
            </w:r>
          </w:p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验收要点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restart"/>
            <w:vAlign w:val="center"/>
          </w:tcPr>
          <w:p>
            <w:pPr>
              <w:spacing w:line="320" w:lineRule="exact"/>
              <w:ind w:right="-2"/>
              <w:jc w:val="center"/>
              <w:outlineLvl w:val="0"/>
              <w:rPr>
                <w:rFonts w:hint="eastAsia" w:ascii="宋体" w:hAnsi="宋体"/>
                <w:spacing w:val="-20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校企合作提升培训能力</w:t>
            </w: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194" w:type="dxa"/>
            <w:gridSpan w:val="2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建设内容三</w:t>
            </w:r>
          </w:p>
        </w:tc>
        <w:tc>
          <w:tcPr>
            <w:tcW w:w="2664" w:type="dxa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2017．10-2018．10   验收要点</w:t>
            </w:r>
          </w:p>
        </w:tc>
        <w:tc>
          <w:tcPr>
            <w:tcW w:w="2664" w:type="dxa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2018．10-2019．10</w:t>
            </w:r>
          </w:p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验收要点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restart"/>
            <w:vAlign w:val="center"/>
          </w:tcPr>
          <w:p>
            <w:pPr>
              <w:spacing w:line="320" w:lineRule="exact"/>
              <w:ind w:right="-2"/>
              <w:jc w:val="left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总结技能人才培养规律</w:t>
            </w: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32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center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4.</w:t>
            </w: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32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表3-n-1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</w:t>
      </w:r>
      <w:r>
        <w:rPr>
          <w:rFonts w:hint="eastAsia" w:ascii="宋体" w:hAnsi="宋体"/>
          <w:b/>
          <w:sz w:val="28"/>
          <w:szCs w:val="28"/>
        </w:rPr>
        <w:t>专业（职业）建设目标与预算安排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0"/>
        <w:gridCol w:w="4108"/>
        <w:gridCol w:w="31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1240" w:type="dxa"/>
            <w:vAlign w:val="center"/>
          </w:tcPr>
          <w:p>
            <w:pPr>
              <w:tabs>
                <w:tab w:val="left" w:pos="1136"/>
              </w:tabs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</w:p>
        </w:tc>
        <w:tc>
          <w:tcPr>
            <w:tcW w:w="7282" w:type="dxa"/>
            <w:gridSpan w:val="2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同上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6" w:hRule="atLeast"/>
        </w:trPr>
        <w:tc>
          <w:tcPr>
            <w:tcW w:w="1240" w:type="dxa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  <w:r>
              <w:rPr>
                <w:rFonts w:hint="eastAsia" w:ascii="宋体" w:hAnsi="宋体"/>
                <w:b/>
                <w:spacing w:val="-20"/>
                <w:sz w:val="24"/>
              </w:rPr>
              <w:t>项目组</w:t>
            </w:r>
          </w:p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构 成</w:t>
            </w:r>
          </w:p>
        </w:tc>
        <w:tc>
          <w:tcPr>
            <w:tcW w:w="7282" w:type="dxa"/>
            <w:gridSpan w:val="2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项目负责人：</w:t>
            </w: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项目组成员：</w:t>
            </w: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0" w:hRule="atLeast"/>
        </w:trPr>
        <w:tc>
          <w:tcPr>
            <w:tcW w:w="1240" w:type="dxa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</w:t>
            </w:r>
          </w:p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目标</w:t>
            </w:r>
          </w:p>
        </w:tc>
        <w:tc>
          <w:tcPr>
            <w:tcW w:w="7282" w:type="dxa"/>
            <w:gridSpan w:val="2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/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40" w:type="dxa"/>
            <w:vMerge w:val="restart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预算</w:t>
            </w:r>
          </w:p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安排</w:t>
            </w: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资金预算（单位：万元）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40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构建完善的高技能人才培训体系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240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校企合作提升培训能力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40" w:type="dxa"/>
            <w:vMerge w:val="continue"/>
            <w:vAlign w:val="center"/>
          </w:tcPr>
          <w:p>
            <w:pPr>
              <w:spacing w:line="56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4108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总结技能人才培养规律</w:t>
            </w:r>
          </w:p>
        </w:tc>
        <w:tc>
          <w:tcPr>
            <w:tcW w:w="3174" w:type="dxa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spacing w:line="560" w:lineRule="exact"/>
        <w:ind w:right="393" w:rightChars="187"/>
        <w:jc w:val="left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表3-n-2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</w:t>
      </w:r>
      <w:r>
        <w:rPr>
          <w:rFonts w:hint="eastAsia" w:ascii="宋体" w:hAnsi="宋体"/>
          <w:b/>
          <w:sz w:val="28"/>
          <w:szCs w:val="28"/>
        </w:rPr>
        <w:t>专业（职业）建设内容与进度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2194"/>
        <w:gridCol w:w="2664"/>
        <w:gridCol w:w="26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0" w:type="dxa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</w:p>
        </w:tc>
        <w:tc>
          <w:tcPr>
            <w:tcW w:w="7522" w:type="dxa"/>
            <w:gridSpan w:val="3"/>
            <w:vAlign w:val="center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同上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3194" w:type="dxa"/>
            <w:gridSpan w:val="2"/>
            <w:vAlign w:val="center"/>
          </w:tcPr>
          <w:p>
            <w:pPr>
              <w:spacing w:line="40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</w:t>
            </w:r>
          </w:p>
        </w:tc>
        <w:tc>
          <w:tcPr>
            <w:tcW w:w="2664" w:type="dxa"/>
            <w:vAlign w:val="center"/>
          </w:tcPr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2017．10-2018．10 验收要点</w:t>
            </w:r>
          </w:p>
        </w:tc>
        <w:tc>
          <w:tcPr>
            <w:tcW w:w="2664" w:type="dxa"/>
            <w:vAlign w:val="center"/>
          </w:tcPr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2018．10-2019．10</w:t>
            </w:r>
          </w:p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验收要点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restart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hint="eastAsia" w:ascii="宋体" w:hAnsi="宋体"/>
                <w:spacing w:val="-20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构建完善的高技能人才培训体系</w:t>
            </w: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3194" w:type="dxa"/>
            <w:gridSpan w:val="2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</w:t>
            </w:r>
          </w:p>
        </w:tc>
        <w:tc>
          <w:tcPr>
            <w:tcW w:w="2664" w:type="dxa"/>
            <w:vAlign w:val="center"/>
          </w:tcPr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2017．10-2018．10      验收要点</w:t>
            </w:r>
          </w:p>
        </w:tc>
        <w:tc>
          <w:tcPr>
            <w:tcW w:w="2664" w:type="dxa"/>
            <w:vAlign w:val="center"/>
          </w:tcPr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2018．10-2019．10</w:t>
            </w:r>
          </w:p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验收要点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restart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spacing w:val="-20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校企合作提升培训能力</w:t>
            </w: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194" w:type="dxa"/>
            <w:gridSpan w:val="2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建设内容</w:t>
            </w:r>
          </w:p>
        </w:tc>
        <w:tc>
          <w:tcPr>
            <w:tcW w:w="2664" w:type="dxa"/>
            <w:vAlign w:val="center"/>
          </w:tcPr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2017．10-2018．10   验收要点</w:t>
            </w:r>
          </w:p>
        </w:tc>
        <w:tc>
          <w:tcPr>
            <w:tcW w:w="2664" w:type="dxa"/>
            <w:vAlign w:val="center"/>
          </w:tcPr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2018．10-2019．10</w:t>
            </w:r>
          </w:p>
          <w:p>
            <w:pPr>
              <w:spacing w:line="400" w:lineRule="exact"/>
              <w:ind w:right="393" w:rightChars="187"/>
              <w:jc w:val="center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验收要点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restart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总结技能人才培养规律</w:t>
            </w: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4.</w:t>
            </w: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0" w:type="dxa"/>
            <w:vMerge w:val="continue"/>
            <w:vAlign w:val="center"/>
          </w:tcPr>
          <w:p>
            <w:pPr>
              <w:spacing w:line="560" w:lineRule="exact"/>
              <w:jc w:val="center"/>
              <w:outlineLvl w:val="0"/>
              <w:rPr>
                <w:rFonts w:hint="eastAsia" w:ascii="宋体" w:hAnsi="宋体"/>
                <w:b/>
                <w:spacing w:val="-20"/>
                <w:sz w:val="24"/>
              </w:rPr>
            </w:pPr>
          </w:p>
        </w:tc>
        <w:tc>
          <w:tcPr>
            <w:tcW w:w="219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  <w:tc>
          <w:tcPr>
            <w:tcW w:w="2664" w:type="dxa"/>
            <w:vAlign w:val="top"/>
          </w:tcPr>
          <w:p>
            <w:pPr>
              <w:spacing w:line="560" w:lineRule="exact"/>
              <w:ind w:right="393" w:rightChars="187"/>
              <w:outlineLvl w:val="0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spacing w:line="560" w:lineRule="exact"/>
        <w:rPr>
          <w:rFonts w:hint="eastAsia" w:ascii="黑体" w:eastAsia="黑体"/>
        </w:rPr>
      </w:pPr>
      <w:r>
        <w:rPr>
          <w:rFonts w:hint="eastAsia"/>
        </w:rPr>
        <w:br w:type="page"/>
      </w:r>
      <w:r>
        <w:rPr>
          <w:rFonts w:hint="eastAsia" w:ascii="黑体" w:hAnsi="宋体" w:eastAsia="黑体"/>
          <w:sz w:val="28"/>
          <w:szCs w:val="28"/>
        </w:rPr>
        <w:t>四、主要保障措施</w:t>
      </w:r>
    </w:p>
    <w:p>
      <w:pPr>
        <w:spacing w:line="56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表4-1保障机制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74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说明</w:t>
            </w:r>
          </w:p>
        </w:tc>
        <w:tc>
          <w:tcPr>
            <w:tcW w:w="742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管理机构：管理机构的总体架构、基本职责、人员组成、责任分工以及考核奖惩措施等。</w:t>
            </w:r>
          </w:p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保障机制：项目建设的培训机制、管理机制等。</w:t>
            </w:r>
          </w:p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经费保障：包括中央财政补助经费的使用与管理，地方、学校、行业、企业和其他方面的经费筹措措施，以及其他方面的物质条件。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2" w:hRule="atLeast"/>
        </w:trPr>
        <w:tc>
          <w:tcPr>
            <w:tcW w:w="110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管理</w:t>
            </w:r>
          </w:p>
          <w:p>
            <w:r>
              <w:rPr>
                <w:rFonts w:hint="eastAsia" w:ascii="宋体" w:hAnsi="宋体"/>
                <w:b/>
                <w:sz w:val="24"/>
              </w:rPr>
              <w:t>机构</w:t>
            </w:r>
          </w:p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742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7" w:hRule="atLeast"/>
        </w:trPr>
        <w:tc>
          <w:tcPr>
            <w:tcW w:w="110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保障</w:t>
            </w:r>
          </w:p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机制</w:t>
            </w:r>
          </w:p>
        </w:tc>
        <w:tc>
          <w:tcPr>
            <w:tcW w:w="742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0" w:hRule="atLeast"/>
        </w:trPr>
        <w:tc>
          <w:tcPr>
            <w:tcW w:w="110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经费</w:t>
            </w:r>
          </w:p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jc w:val="center"/>
              <w:outlineLvl w:val="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保障</w:t>
            </w:r>
          </w:p>
        </w:tc>
        <w:tc>
          <w:tcPr>
            <w:tcW w:w="7421" w:type="dxa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spacing w:line="560" w:lineRule="exact"/>
        <w:rPr>
          <w:rFonts w:hint="eastAsia"/>
          <w:b/>
        </w:rPr>
      </w:pPr>
      <w:r>
        <w:rPr>
          <w:rFonts w:hint="eastAsia"/>
        </w:rPr>
        <w:br w:type="page"/>
      </w:r>
      <w:r>
        <w:rPr>
          <w:rFonts w:hint="eastAsia" w:ascii="宋体" w:hAnsi="宋体"/>
          <w:b/>
          <w:sz w:val="28"/>
          <w:szCs w:val="28"/>
        </w:rPr>
        <w:t>表4-2投入预算汇总</w:t>
      </w:r>
    </w:p>
    <w:tbl>
      <w:tblPr>
        <w:tblStyle w:val="5"/>
        <w:tblW w:w="8965" w:type="dxa"/>
        <w:jc w:val="center"/>
        <w:tblInd w:w="-102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3"/>
        <w:gridCol w:w="858"/>
        <w:gridCol w:w="758"/>
        <w:gridCol w:w="755"/>
        <w:gridCol w:w="713"/>
        <w:gridCol w:w="759"/>
        <w:gridCol w:w="713"/>
        <w:gridCol w:w="770"/>
        <w:gridCol w:w="573"/>
        <w:gridCol w:w="701"/>
        <w:gridCol w:w="67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3" w:hRule="atLeast"/>
          <w:jc w:val="center"/>
        </w:trPr>
        <w:tc>
          <w:tcPr>
            <w:tcW w:w="1693" w:type="dxa"/>
            <w:vMerge w:val="restart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建设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内容</w:t>
            </w:r>
          </w:p>
        </w:tc>
        <w:tc>
          <w:tcPr>
            <w:tcW w:w="5899" w:type="dxa"/>
            <w:gridSpan w:val="8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资金总预算及来源</w:t>
            </w:r>
          </w:p>
        </w:tc>
        <w:tc>
          <w:tcPr>
            <w:tcW w:w="1373" w:type="dxa"/>
            <w:gridSpan w:val="2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合  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4" w:hRule="atLeast"/>
          <w:jc w:val="center"/>
        </w:trPr>
        <w:tc>
          <w:tcPr>
            <w:tcW w:w="1693" w:type="dxa"/>
            <w:vMerge w:val="continue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rPr>
                <w:rFonts w:hint="eastAsia" w:ascii="宋体" w:hAnsi="宋体"/>
                <w:b/>
                <w:bCs/>
                <w:sz w:val="24"/>
              </w:rPr>
            </w:pPr>
          </w:p>
        </w:tc>
        <w:tc>
          <w:tcPr>
            <w:tcW w:w="1616" w:type="dxa"/>
            <w:gridSpan w:val="2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中央财政补助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（500万）</w:t>
            </w:r>
          </w:p>
        </w:tc>
        <w:tc>
          <w:tcPr>
            <w:tcW w:w="1468" w:type="dxa"/>
            <w:gridSpan w:val="2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地方财政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投入</w:t>
            </w:r>
          </w:p>
        </w:tc>
        <w:tc>
          <w:tcPr>
            <w:tcW w:w="1472" w:type="dxa"/>
            <w:gridSpan w:val="2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行业企业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投入</w:t>
            </w:r>
          </w:p>
        </w:tc>
        <w:tc>
          <w:tcPr>
            <w:tcW w:w="1343" w:type="dxa"/>
            <w:gridSpan w:val="2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其他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投入</w:t>
            </w:r>
          </w:p>
        </w:tc>
        <w:tc>
          <w:tcPr>
            <w:tcW w:w="1373" w:type="dxa"/>
            <w:gridSpan w:val="2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6" w:hRule="atLeast"/>
          <w:jc w:val="center"/>
        </w:trPr>
        <w:tc>
          <w:tcPr>
            <w:tcW w:w="1693" w:type="dxa"/>
            <w:vMerge w:val="continue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858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金额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（万元）</w:t>
            </w:r>
          </w:p>
        </w:tc>
        <w:tc>
          <w:tcPr>
            <w:tcW w:w="758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比例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（%）</w:t>
            </w:r>
          </w:p>
        </w:tc>
        <w:tc>
          <w:tcPr>
            <w:tcW w:w="755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金额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（万元）</w:t>
            </w: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比例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（%）</w:t>
            </w:r>
          </w:p>
        </w:tc>
        <w:tc>
          <w:tcPr>
            <w:tcW w:w="759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金额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（万元）</w:t>
            </w: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比例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（%）</w:t>
            </w:r>
          </w:p>
        </w:tc>
        <w:tc>
          <w:tcPr>
            <w:tcW w:w="770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金额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（万元）</w:t>
            </w:r>
          </w:p>
        </w:tc>
        <w:tc>
          <w:tcPr>
            <w:tcW w:w="57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比例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（%）</w:t>
            </w:r>
          </w:p>
        </w:tc>
        <w:tc>
          <w:tcPr>
            <w:tcW w:w="701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金额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（万元）</w:t>
            </w:r>
          </w:p>
        </w:tc>
        <w:tc>
          <w:tcPr>
            <w:tcW w:w="672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比例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宋体" w:hAnsi="宋体"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Cs/>
                <w:spacing w:val="-20"/>
                <w:sz w:val="24"/>
              </w:rPr>
              <w:t>（%）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2" w:hRule="atLeast"/>
          <w:jc w:val="center"/>
        </w:trPr>
        <w:tc>
          <w:tcPr>
            <w:tcW w:w="1693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合  计</w:t>
            </w:r>
          </w:p>
        </w:tc>
        <w:tc>
          <w:tcPr>
            <w:tcW w:w="858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8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5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9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70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57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01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24"/>
              </w:rPr>
            </w:pPr>
          </w:p>
        </w:tc>
        <w:tc>
          <w:tcPr>
            <w:tcW w:w="672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4" w:hRule="atLeast"/>
          <w:jc w:val="center"/>
        </w:trPr>
        <w:tc>
          <w:tcPr>
            <w:tcW w:w="1693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构建完善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的高技能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人才培训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pacing w:val="-20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体系</w:t>
            </w:r>
          </w:p>
        </w:tc>
        <w:tc>
          <w:tcPr>
            <w:tcW w:w="858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8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5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9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70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57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01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24"/>
              </w:rPr>
            </w:pPr>
          </w:p>
        </w:tc>
        <w:tc>
          <w:tcPr>
            <w:tcW w:w="672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10" w:hRule="atLeast"/>
          <w:jc w:val="center"/>
        </w:trPr>
        <w:tc>
          <w:tcPr>
            <w:tcW w:w="169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校企合作提升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培训能力</w:t>
            </w:r>
          </w:p>
        </w:tc>
        <w:tc>
          <w:tcPr>
            <w:tcW w:w="858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8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5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9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70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57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01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24"/>
              </w:rPr>
            </w:pPr>
          </w:p>
        </w:tc>
        <w:tc>
          <w:tcPr>
            <w:tcW w:w="672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46" w:hRule="atLeast"/>
          <w:jc w:val="center"/>
        </w:trPr>
        <w:tc>
          <w:tcPr>
            <w:tcW w:w="169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总结技能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sz w:val="24"/>
              </w:rPr>
              <w:t>人才培养规律</w:t>
            </w:r>
          </w:p>
        </w:tc>
        <w:tc>
          <w:tcPr>
            <w:tcW w:w="858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8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5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59" w:type="dxa"/>
            <w:tcBorders>
              <w:top w:val="single" w:color="auto" w:sz="12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1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70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57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701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24"/>
              </w:rPr>
            </w:pPr>
          </w:p>
        </w:tc>
        <w:tc>
          <w:tcPr>
            <w:tcW w:w="672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sz w:val="18"/>
                <w:szCs w:val="18"/>
              </w:rPr>
            </w:pPr>
          </w:p>
        </w:tc>
      </w:tr>
    </w:tbl>
    <w:p>
      <w:pPr>
        <w:spacing w:line="560" w:lineRule="exact"/>
        <w:rPr>
          <w:rFonts w:hint="eastAsia" w:ascii="黑体" w:eastAsia="黑体"/>
        </w:rPr>
      </w:pPr>
      <w:r>
        <w:rPr>
          <w:rFonts w:hint="eastAsia"/>
        </w:rPr>
        <w:br w:type="page"/>
      </w:r>
      <w:r>
        <w:rPr>
          <w:rFonts w:hint="eastAsia" w:ascii="黑体" w:hAnsi="宋体" w:eastAsia="黑体"/>
          <w:sz w:val="28"/>
          <w:szCs w:val="28"/>
        </w:rPr>
        <w:t>五、审核结果</w:t>
      </w:r>
    </w:p>
    <w:p>
      <w:pPr>
        <w:spacing w:line="560" w:lineRule="exac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表5 </w:t>
      </w:r>
      <w:r>
        <w:rPr>
          <w:rFonts w:hint="eastAsia" w:ascii="宋体" w:hAnsi="宋体"/>
          <w:sz w:val="24"/>
        </w:rPr>
        <w:t xml:space="preserve"> </w:t>
      </w:r>
      <w:r>
        <w:rPr>
          <w:rFonts w:hint="eastAsia" w:ascii="宋体" w:hAnsi="宋体"/>
          <w:b/>
          <w:sz w:val="24"/>
        </w:rPr>
        <w:t>自治区专家审核意见和行政部门审核结果</w:t>
      </w:r>
    </w:p>
    <w:tbl>
      <w:tblPr>
        <w:tblStyle w:val="5"/>
        <w:tblW w:w="9016" w:type="dxa"/>
        <w:jc w:val="center"/>
        <w:tblInd w:w="-33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1431"/>
        <w:gridCol w:w="2585"/>
        <w:gridCol w:w="2115"/>
        <w:gridCol w:w="2052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5" w:hRule="atLeast"/>
          <w:jc w:val="center"/>
        </w:trPr>
        <w:tc>
          <w:tcPr>
            <w:tcW w:w="83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专家论证意见</w:t>
            </w:r>
          </w:p>
        </w:tc>
        <w:tc>
          <w:tcPr>
            <w:tcW w:w="8183" w:type="dxa"/>
            <w:gridSpan w:val="4"/>
            <w:vAlign w:val="center"/>
          </w:tcPr>
          <w:p>
            <w:pPr>
              <w:spacing w:line="560" w:lineRule="exact"/>
              <w:rPr>
                <w:rFonts w:hint="eastAsia" w:ascii="宋体" w:hAnsi="宋体"/>
                <w:bCs/>
                <w:sz w:val="24"/>
              </w:rPr>
            </w:pPr>
          </w:p>
          <w:p/>
          <w:p>
            <w:pPr>
              <w:spacing w:line="560" w:lineRule="exact"/>
              <w:rPr>
                <w:rFonts w:hint="eastAsia"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hint="eastAsia"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hint="eastAsia" w:ascii="宋体" w:hAnsi="宋体"/>
                <w:bCs/>
                <w:sz w:val="24"/>
              </w:rPr>
            </w:pPr>
          </w:p>
          <w:p>
            <w:pPr>
              <w:spacing w:line="560" w:lineRule="exact"/>
              <w:rPr>
                <w:rFonts w:hint="eastAsia"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专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家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信</w:t>
            </w:r>
          </w:p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息</w:t>
            </w:r>
          </w:p>
        </w:tc>
        <w:tc>
          <w:tcPr>
            <w:tcW w:w="8183" w:type="dxa"/>
            <w:gridSpan w:val="4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hint="eastAsia" w:ascii="宋体" w:hAnsi="宋体"/>
                <w:b/>
                <w:position w:val="6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说明：1.专家人数不得少于5人；2.专家人数应为单数。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position w:val="6"/>
                <w:sz w:val="24"/>
              </w:rPr>
            </w:pPr>
            <w:r>
              <w:rPr>
                <w:rFonts w:hint="eastAsia" w:ascii="宋体" w:hAnsi="宋体"/>
                <w:b/>
                <w:position w:val="6"/>
                <w:sz w:val="24"/>
              </w:rPr>
              <w:t>姓  名</w:t>
            </w: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position w:val="6"/>
                <w:sz w:val="24"/>
              </w:rPr>
            </w:pPr>
            <w:r>
              <w:rPr>
                <w:rFonts w:hint="eastAsia" w:ascii="宋体" w:hAnsi="宋体"/>
                <w:b/>
                <w:position w:val="6"/>
                <w:sz w:val="24"/>
              </w:rPr>
              <w:t>单位及职务/职称</w:t>
            </w: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position w:val="6"/>
                <w:sz w:val="24"/>
              </w:rPr>
            </w:pPr>
            <w:r>
              <w:rPr>
                <w:rFonts w:hint="eastAsia" w:ascii="宋体" w:hAnsi="宋体"/>
                <w:b/>
                <w:position w:val="6"/>
                <w:sz w:val="24"/>
              </w:rPr>
              <w:t>手 机</w:t>
            </w: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position w:val="6"/>
                <w:sz w:val="24"/>
              </w:rPr>
            </w:pPr>
            <w:r>
              <w:rPr>
                <w:rFonts w:hint="eastAsia" w:ascii="宋体" w:hAnsi="宋体"/>
                <w:b/>
                <w:position w:val="6"/>
                <w:sz w:val="24"/>
              </w:rPr>
              <w:t>签 名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833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行政部门审核意见</w:t>
            </w:r>
          </w:p>
        </w:tc>
        <w:tc>
          <w:tcPr>
            <w:tcW w:w="4016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position w:val="6"/>
                <w:sz w:val="24"/>
              </w:rPr>
              <w:t>自治区人力资源社会保障厅（局）</w:t>
            </w:r>
          </w:p>
        </w:tc>
        <w:tc>
          <w:tcPr>
            <w:tcW w:w="4167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position w:val="6"/>
                <w:sz w:val="24"/>
              </w:rPr>
              <w:t>自治区财政厅（局）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  <w:jc w:val="center"/>
        </w:trPr>
        <w:tc>
          <w:tcPr>
            <w:tcW w:w="833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4016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position w:val="6"/>
                <w:sz w:val="24"/>
              </w:rPr>
              <w:t>（盖章）</w:t>
            </w:r>
          </w:p>
        </w:tc>
        <w:tc>
          <w:tcPr>
            <w:tcW w:w="4167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position w:val="6"/>
                <w:sz w:val="24"/>
              </w:rPr>
            </w:pPr>
            <w:r>
              <w:rPr>
                <w:rFonts w:hint="eastAsia" w:ascii="宋体" w:hAnsi="宋体"/>
                <w:position w:val="6"/>
                <w:sz w:val="24"/>
              </w:rPr>
              <w:t>（盖章）</w:t>
            </w:r>
          </w:p>
        </w:tc>
      </w:tr>
    </w:tbl>
    <w:p>
      <w:pPr>
        <w:spacing w:line="380" w:lineRule="exact"/>
        <w:ind w:left="1421" w:leftChars="229" w:right="393" w:rightChars="187" w:hanging="940" w:hangingChars="390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附件：1．×××（项目单位名称）国家级高技能人才培训基地建设项目实施管理办法</w:t>
      </w:r>
    </w:p>
    <w:p>
      <w:pPr>
        <w:spacing w:line="380" w:lineRule="exact"/>
        <w:ind w:left="1438" w:leftChars="570" w:hanging="241" w:hangingChars="100"/>
      </w:pPr>
      <w:r>
        <w:rPr>
          <w:rFonts w:hint="eastAsia" w:ascii="宋体" w:hAnsi="宋体"/>
          <w:b/>
          <w:sz w:val="24"/>
        </w:rPr>
        <w:t>2．×××（项目单位名称）国家级高技能人才培训基地建设项目经费管理实施细则</w:t>
      </w:r>
    </w:p>
    <w:sectPr>
      <w:footerReference r:id="rId3" w:type="default"/>
      <w:pgSz w:w="11906" w:h="16838"/>
      <w:pgMar w:top="2098" w:right="1474" w:bottom="1474" w:left="1588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25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814FF3"/>
    <w:rsid w:val="01814FF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 Indent 3"/>
    <w:basedOn w:val="1"/>
    <w:uiPriority w:val="0"/>
    <w:pPr>
      <w:spacing w:line="360" w:lineRule="auto"/>
      <w:ind w:firstLine="630"/>
    </w:pPr>
    <w:rPr>
      <w:rFonts w:ascii="楷体_GB2312" w:hAnsi="宋体" w:eastAsia="楷体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2017-05-03T09:45:00Z</dcterms:created>
  <dc:creator>Administrator</dc:creator>
  <cp:lastModifiedBy>Administrator</cp:lastModifiedBy>
  <dcterms:modified xsi:type="dcterms:W3CDTF">2017-05-03T09:50:28Z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