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CESI仿宋-GB2312" w:hAnsi="CESI仿宋-GB2312" w:eastAsia="CESI仿宋-GB2312" w:cs="CESI仿宋-GB2312"/>
          <w:color w:val="000000"/>
          <w:kern w:val="0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spacing w:line="680" w:lineRule="exact"/>
        <w:jc w:val="center"/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</w:pPr>
      <w:bookmarkStart w:id="0" w:name="_GoBack"/>
      <w:r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  <w:t>第二届公共就业服务专项业务竞赛</w:t>
      </w:r>
    </w:p>
    <w:p>
      <w:pPr>
        <w:numPr>
          <w:ilvl w:val="0"/>
          <w:numId w:val="0"/>
        </w:numPr>
        <w:spacing w:line="680" w:lineRule="exact"/>
        <w:jc w:val="center"/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</w:pPr>
      <w:r>
        <w:rPr>
          <w:rFonts w:hint="eastAsia" w:ascii="宋体" w:hAnsi="宋体" w:eastAsia="宋体" w:cs="Times New Roman"/>
          <w:b/>
          <w:bCs/>
          <w:color w:val="000000"/>
          <w:sz w:val="44"/>
          <w:szCs w:val="44"/>
          <w:lang w:eastAsia="zh-CN"/>
        </w:rPr>
        <w:t>获奖名单</w:t>
      </w:r>
    </w:p>
    <w:bookmarkEnd w:id="0"/>
    <w:p>
      <w:pPr>
        <w:keepNext w:val="0"/>
        <w:keepLines w:val="0"/>
        <w:pageBreakBefore w:val="0"/>
        <w:widowControl/>
        <w:suppressLineNumbers w:val="0"/>
        <w:tabs>
          <w:tab w:val="left" w:pos="19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优秀就业服务项目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一等奖（5项）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浙江省杭州市就业管理服务中心：杭州市“数智就业”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重庆市就业服务管理局：“职引未来”线上线下一体化职业指导服务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FF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安徽省劳动就业服务局：评审认定安徽省级职业指导大师工作室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上海市徐汇区就业促进中心：青年乐业起点就业成长营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16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6"/>
          <w:kern w:val="0"/>
          <w:sz w:val="32"/>
          <w:szCs w:val="32"/>
          <w:u w:val="none"/>
          <w:lang w:val="en-US" w:eastAsia="zh-CN"/>
        </w:rPr>
        <w:t>吉林省人力资源和社会保障厅：“想就业找人社、缺人才找人社”服务创新提升工程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二等奖（10项）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四川省成都市高新区社区发展治理和社会保障局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精准施策，联动发力，成都高新区打造公园城市示范区青年就业创业高地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北京市职业介绍服务中心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夯实“三员”队伍建设，打通基层公共就业服务“微循环”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北京市顺义区人力资源和社会保障局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新实践：职业指导服务品牌的创建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江苏省常州市人力资源和就业创业管理中心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“六个一”助企用工留人专项行动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广西壮族自治区崇左市人力资源和社会保障局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崇左零工超市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中国天津人力资源开发服务中心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天津市手语“直播带岗”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上海市杨浦区就业促进中心（上海杨浦公共人事服务中心）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打造首席职业指导团队，形成专业化就业服务梯队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江西省宜春市就业创业服务中心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宜春市高质量就业乡镇（街道）、村（社区）创建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山东省青岛市公共就业和人才服务中心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青岛市创业城市建设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浙江省丽水市人力资源和社会保障局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：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“丽创荟”创业服务品牌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三等奖（20项）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湖北省十堰市劳动就业训练中心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十堰“靶向培训”破解招工与就业两难问题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上海市浦东新区就业促进中心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浦东新区“E立方”职业指导工作室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江西省抚州市南丰县就业创业服务中心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创贷“1+N”助力乡村振兴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福建省厦门市湖里区人力资源和社会保障局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“112”精准就业服务工作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湖南省邵阳市绥宁县人力资源和社会保障局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打造劳务经纪人升级版 助力乡村振兴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贵州省毕节市人力资源和社会保障局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“千村直播”带岗大赛促农村劳动力“云上就业”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河北省邯郸市鸡泽县人力资源和社会保障局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鸡泽县就业信息网络化综合平台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广东省深圳市龙岗区人力资源服务中心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龙岗区细化职业指导，“四进四送”服务推广深圳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河南省信阳市新县就业服务中心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新县“红城月嫂”就业服务项目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黑龙江省佳木斯市人力资源和社会保障局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佳木斯“手拉手”助企服务团解难题促就业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山西省阳泉市盂县公共就业和人才服务中心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搭建省际劳务合作平台，推进劳务输出助农增收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四川省宜宾市屏山县就业创业促进中心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浙江海盐——四川屏山东西部劳务协作项目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96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山东省济南市公共就业服务中心</w:t>
      </w:r>
      <w:r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工友劳动保障服务大厅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陕西省安康市旬阳市人力资源和社会保障局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旬阳市三级就业社保服务体系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青海省西宁市城中区人力资源和社会保障局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就业创业指导团稳用工促就业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内蒙古自治区乌海市就业服务中心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一刻钟社区就业服务圈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辽宁省营口市人力资源和就业事务中心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“就业951”打造空中就业服务品牌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海南省三亚市人力资源和社会保障局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举办人才招聘夜市，创新就业服务模式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宁夏回族自治区银川市就业与创业服务中心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银川人力资源市场数字化平台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甘肃省陇南市宕昌县人力资源和社会保障局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宕昌县点对点劳务输转项目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优秀就业服务成果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一等奖（5项）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北京市职业介绍服务中心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北京市用工指导系列工具创新与实践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烟台市公共就业和人才服务标准体系3.0版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云南省昆明市劳动就业服务局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云南省昆明市“昆明智慧就业”信息平台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浙江省杭州市拱墅区人力资源和社会保障局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拱墅区潮鸣街道数字赋能重点群体就业帮扶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广西壮族自治区南宁市隆安县人力资源和社会保障局、震东社区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“小梁送工”就业服务成果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二等奖（10项）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上海市就业服务专家志愿团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四川省职业介绍服务中心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四川省“点亮生涯”职业画像汇编册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北京市丰台区南苑街道办事处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新就业形态劳动者“三维空间”就业服务模式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96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陕西省安康市人力资源和社会保障局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spacing w:val="-11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spacing w:val="-11"/>
          <w:kern w:val="0"/>
          <w:sz w:val="32"/>
          <w:szCs w:val="32"/>
          <w:u w:val="none"/>
          <w:lang w:val="en-US" w:eastAsia="zh-CN"/>
        </w:rPr>
        <w:t>安康市新社区工厂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辽宁省营口市人力资源和就业事务中心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“十二字工作法”助力高校毕业生就业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湖北省黄石市黄石港区公共就业和社会保险服务中心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湖北鄂东人力资源产业园零工驿站线上招聘平台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天津市西青区人力资源和社会保障局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全力打造百姓家门口的“就业红娘”队伍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辽宁省葫芦岛市劳动和社会保障服务中心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百城联盟+抖音直播带岗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浙江省杭州市就业管理服务中心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“启杭”空中职业指导站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湖南省张家界市就业服务中心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宋体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《我的就业创业故事》系列宣传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三等奖（20项）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安徽省池州市青阳县人力资源和社会保障局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人力资源“10点钟”服务项目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广东省广州市人力资源市场服务中心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“摇一摇，附近职位随心找”小程序，让就业服务“触手到”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福建省宁德市福鼎市人力资源和社会保障局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“一码引工、人策匹配”服务功能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山东省青岛市西海岸新区人力资源和社会保障局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“智找活”青西灵活就业用工平台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广东省广州市人力资源市场服务中心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打造“融媒+就业服务”平台，擦亮“校企广州e站”就业服务品牌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重庆市就业服务管理局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重庆市职业指导案例汇编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山西省大同市就业和人才服务中心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“互联网+公信力+就业”《云中揽才》“直播带岗”栏目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黑龙江省齐齐哈尔就业和人力资源服务中心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建立城乡劳动力信息采集系统并作用发挥明显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浙江省丽水市松阳县人力资源和社会保障局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釆茶工服务“一件事”暨灵活用工服务平台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江西省宜春市就业创业服务中心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“五分”+“一对一”精准就业模式探索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湖北省荆门市劳动就业管理局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打造“荆门就业直播云”平台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贵州省遵义市就业局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创业担保贷款信息系统：让中小企业足不出户就能贷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青海省海西州格尔木市就业服务局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格尔木市“就业创业服务先锋”党建品牌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烟台市“五个一”工作法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内蒙古自治区巴彦淖尔市临河区就业服务中心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临河区就业创业公共微信平台“知了声声”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湖北省十堰市郧阳区公共就业和人才服务局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郧阳区农村劳动力信息统计系统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山东省新型人力资源市场综合服务平台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北京市东城区人力资源公共服务中心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职业指导视频工具库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湖南省娄底市涟源市就业服务中心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就业帮扶车间建设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新疆维吾尔自治区人力资源和社会保障厅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>: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中国新疆人才网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优秀就业服务案例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一等奖（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  <w:lang w:val="en-US" w:eastAsia="zh-CN"/>
        </w:rPr>
        <w:t>5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“带工上岗”——高效解决招工难促进快就业(吉林省白城市洮北区就业服务局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于砚华)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创新职业指导服务模式：“全链条”式职业指导服务成为应届高校毕业生的首选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北京市顺义区人力资源和社会保障局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寇蕊)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职场路上，如何实现“弯道超越”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安徽省合肥市包河区公共就业和人才服务中心  杞璇)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求职能力实训营的理科学霸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上海市徐汇区就业促进中心  丁洁)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黑体" w:hAnsi="黑体" w:eastAsia="仿宋_GB2312" w:cs="黑体"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优势视角建自信 专业服务促就业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浙江省杭州市滨江区人力资源和社会保障局  郑文星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二等奖（1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  <w:lang w:val="en-US" w:eastAsia="zh-CN"/>
        </w:rPr>
        <w:t>0</w:t>
      </w: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个）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理想人生 “我”做主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山东省烟台市公共就业和人才服务中心、烟台市蓬莱区公共就业和人才服务中心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赵瑞光、牟江红、王韦懿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部门联动帮扶“疗心”促“自闭”男孩顺利就业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北京市丰台区人力资源和社会保障局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张笑男)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模拟面试添助力，破除障碍增信心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上海市杨浦区就业促进中心/上海市杨浦公共人事服务中心  朱晴)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而立之年如何开挂人生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四川省自贡市人力资源社会保障局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胡珍剑)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基于职业画像技术的岗位精准推送及快速匹配——以冯某实现就业过程为例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北京市西城区大栅栏街道市民服务中心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吉未丽)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基于SWOT分析法下的职业目标决策与路径规划——以离校未就业毕业生刘某为例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北京市西城区人力资源公共服务中心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王予彤)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用心扶志促扶贫指导创业带就业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江西省萍乡市经开区福田镇劳动保障事务所  易瑶）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小马的职业生涯规划指导服务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重庆市武隆区就业和人才中心  陈芳）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职业指导新方法：“直播带岗”助力全职妈妈“焕赛道”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北京市石景山人力资源公共服务中心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马建颖）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大龄高管择业策略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(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上海市杨浦区就业促进中心/上海市杨浦公共人事服务中心  熊晓燕）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color w:val="000000"/>
          <w:sz w:val="32"/>
          <w:szCs w:val="32"/>
        </w:rPr>
        <w:t>三等奖（20个）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量体裁衣，助力钢铁退出企业职工再就业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天津市河北区铁东路街道党群服务中心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张津波）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擦亮“甜蜜蔗礼”就业金名片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浙江省衢州市衢江区人力资源和社会保障局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叶莹）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“金牌”教练转型记（四川省内江市就业创业促进中心晏才清）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清晰定位 择己所长 扬帆职场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四川省雅安市天全县就业创业促进中心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朱陈贤）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没有“好关系”≠没有“好工作”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上海市杨浦区就业促进中心/上海市杨浦公共人事服务中心  武亭）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职场小白的职业定位路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四川省宜宾市翠屏区就业创业促进中心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陈虹)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别为“不适应”找“不适合”的借口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上海市宝山区就业促进中心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李弘)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“合利盈”打造求职“无障碍”精准服务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浙江省杭州市萧山区人力资源和社会保障局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赵佳丽)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科学职业指导 解决农村大龄劳动力就业难题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四川省雅安市天全县就业创业促进中心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朱陈贤)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以兴趣为导向 探索职业之路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吉林省吉林市就业服务局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石惠)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找回自己，不做他人的提线木偶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上海市浦东新区就业促进中心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尹肖霜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退捕渔民转岗就业走上致富路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湖南省娄底市新化县就业服务中心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罗继军)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让副业助力主业，切忌盲目“斜杠”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上海市宝山区就业促进中心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谭佳智)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精准服务企业：“3U”指导法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北京市大兴区人力资源公共服务中心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宋巍)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转变择业观念 提高就业水平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河南省信阳市潢川县伞陂寺镇人民政府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刘扬)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疫情下“被失业”如何突出重围？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上海市浦东新区就业促进中心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陈凌波)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全程指导 逃离阴霾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吉林省吉林市就业服务局  焦丽)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default" w:ascii="仿宋_GB2312" w:hAnsi="仿宋_GB2312" w:eastAsia="仿宋_GB2312" w:cs="仿宋_GB2312"/>
          <w:bCs/>
          <w:color w:val="000000"/>
          <w:kern w:val="0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加强就业指导 精准帮扶就业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安徽省六安市金安区人力资源和社会保障局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桑娟)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江华“宝妈生产线”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湖南省永州市江华瑶族自治县人力资源和社会保障局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唐晶生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/>
        </w:rPr>
        <w:t>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四个“精准”服务，助力乡村振兴有保障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广西壮族自治区百色市凌云县下甲镇社会保障服务中心</w:t>
      </w:r>
      <w:r>
        <w:rPr>
          <w:rFonts w:hint="eastAsia" w:ascii="仿宋_GB2312" w:hAnsi="仿宋_GB2312" w:eastAsia="仿宋_GB2312" w:cs="仿宋_GB2312"/>
          <w:bCs/>
          <w:color w:val="000000"/>
          <w:kern w:val="0"/>
          <w:sz w:val="32"/>
          <w:szCs w:val="32"/>
          <w:lang w:val="en-US" w:eastAsia="zh-CN" w:bidi="ar-SA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color w:val="000000"/>
          <w:kern w:val="0"/>
          <w:sz w:val="32"/>
          <w:szCs w:val="32"/>
          <w:u w:val="none"/>
          <w:lang w:val="en-US" w:eastAsia="zh-CN"/>
        </w:rPr>
        <w:t>麻丽娜)</w:t>
      </w:r>
    </w:p>
    <w:p/>
    <w:sectPr>
      <w:pgSz w:w="11900" w:h="16840"/>
      <w:pgMar w:top="1440" w:right="1800" w:bottom="1440" w:left="1800" w:header="1000" w:footer="0" w:gutter="0"/>
      <w:cols w:space="4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F7DB99"/>
    <w:multiLevelType w:val="singleLevel"/>
    <w:tmpl w:val="AFF7DB9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iMjVmZDQxZGU4NzhmNDU3OWFhZjkzNmRhNTU3MzUifQ=="/>
  </w:docVars>
  <w:rsids>
    <w:rsidRoot w:val="00000000"/>
    <w:rsid w:val="282B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2022-09-26T02:53:30Z</dcterms:created>
  <dc:creator>USER</dc:creator>
  <cp:lastModifiedBy>啊哈哈·哈</cp:lastModifiedBy>
  <dcterms:modified xsi:type="dcterms:W3CDTF">2022-09-26T02:53:53Z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50FB2AB888F24EFC99983CB4538CBA5E</vt:lpwstr>
  </property>
</Properties>
</file>